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056B" w14:textId="491E18E8" w:rsidR="008D6F08" w:rsidRPr="001D5081" w:rsidRDefault="00437B63" w:rsidP="00216755">
      <w:pPr>
        <w:pStyle w:val="StandardWeb"/>
        <w:jc w:val="both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1D5081">
        <w:rPr>
          <w:rFonts w:asciiTheme="majorHAnsi" w:hAnsiTheme="majorHAnsi" w:cs="Arial"/>
          <w:b/>
          <w:sz w:val="28"/>
          <w:szCs w:val="28"/>
        </w:rPr>
        <w:t>[</w:t>
      </w:r>
      <w:r w:rsidR="008D6F08" w:rsidRPr="001D5081">
        <w:rPr>
          <w:rFonts w:asciiTheme="majorHAnsi" w:hAnsiTheme="majorHAnsi" w:cs="Arial"/>
          <w:b/>
          <w:sz w:val="28"/>
          <w:szCs w:val="28"/>
        </w:rPr>
        <w:t>Muster-Gesamtarbeitsvertrag zur Arbeit im Homeoffice</w:t>
      </w:r>
      <w:r w:rsidRPr="001D5081">
        <w:rPr>
          <w:rFonts w:asciiTheme="majorHAnsi" w:hAnsiTheme="majorHAnsi" w:cs="Arial"/>
          <w:b/>
          <w:sz w:val="28"/>
          <w:szCs w:val="28"/>
        </w:rPr>
        <w:t>]</w:t>
      </w:r>
    </w:p>
    <w:p w14:paraId="62141C35" w14:textId="6E84076B" w:rsidR="00437B63" w:rsidRPr="001D5081" w:rsidRDefault="00437B63" w:rsidP="00216755">
      <w:pPr>
        <w:pStyle w:val="StandardWeb"/>
        <w:jc w:val="both"/>
        <w:rPr>
          <w:rFonts w:asciiTheme="majorHAnsi" w:hAnsiTheme="majorHAnsi" w:cs="Arial"/>
          <w:b/>
          <w:sz w:val="28"/>
          <w:szCs w:val="28"/>
        </w:rPr>
      </w:pPr>
      <w:r w:rsidRPr="001D5081">
        <w:rPr>
          <w:rFonts w:asciiTheme="majorHAnsi" w:hAnsiTheme="majorHAnsi" w:cs="Arial"/>
          <w:b/>
          <w:sz w:val="28"/>
          <w:szCs w:val="28"/>
        </w:rPr>
        <w:t>[Muster-Vertrag zur Arbeit im Homeoffice]</w:t>
      </w:r>
    </w:p>
    <w:p w14:paraId="15C6B5F6" w14:textId="77777777" w:rsidR="008D6F08" w:rsidRPr="001D5081" w:rsidRDefault="008D6F08" w:rsidP="00216755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Zwischen </w:t>
      </w:r>
    </w:p>
    <w:p w14:paraId="033F5AEA" w14:textId="38EE7865" w:rsidR="008D6F08" w:rsidRPr="001D5081" w:rsidRDefault="008D6F08" w:rsidP="00216755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X, vertreten d</w:t>
      </w:r>
      <w:r w:rsidR="00437B63" w:rsidRPr="001D5081">
        <w:rPr>
          <w:rFonts w:asciiTheme="majorHAnsi" w:hAnsiTheme="majorHAnsi" w:cs="Arial"/>
          <w:sz w:val="22"/>
          <w:szCs w:val="22"/>
        </w:rPr>
        <w:t xml:space="preserve">urch </w:t>
      </w:r>
    </w:p>
    <w:p w14:paraId="308F6D7E" w14:textId="719B37A1" w:rsidR="008D6F08" w:rsidRPr="001D5081" w:rsidRDefault="008D6F08" w:rsidP="00216755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und den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vertragsschliessenden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B22185" w:rsidRPr="001D5081">
        <w:rPr>
          <w:rFonts w:asciiTheme="majorHAnsi" w:hAnsiTheme="majorHAnsi" w:cs="Arial"/>
          <w:sz w:val="22"/>
          <w:szCs w:val="22"/>
        </w:rPr>
        <w:t>[</w:t>
      </w:r>
      <w:r w:rsidRPr="001D5081">
        <w:rPr>
          <w:rFonts w:asciiTheme="majorHAnsi" w:hAnsiTheme="majorHAnsi" w:cs="Arial"/>
          <w:sz w:val="22"/>
          <w:szCs w:val="22"/>
        </w:rPr>
        <w:t>Gewerkschaften</w:t>
      </w:r>
      <w:r w:rsidR="00437B63" w:rsidRPr="001D5081">
        <w:rPr>
          <w:rFonts w:asciiTheme="majorHAnsi" w:hAnsiTheme="majorHAnsi" w:cs="Arial"/>
          <w:sz w:val="22"/>
          <w:szCs w:val="22"/>
        </w:rPr>
        <w:t>/Arbeitnehmenden]</w:t>
      </w:r>
    </w:p>
    <w:p w14:paraId="0968543E" w14:textId="2DC5AE41" w:rsidR="008D6F08" w:rsidRPr="001D5081" w:rsidRDefault="00EA7A8D" w:rsidP="00216755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[</w:t>
      </w:r>
      <w:r w:rsidR="000E3C2E" w:rsidRPr="001D5081">
        <w:rPr>
          <w:rFonts w:asciiTheme="majorHAnsi" w:hAnsiTheme="majorHAnsi" w:cs="Arial"/>
          <w:sz w:val="22"/>
          <w:szCs w:val="22"/>
        </w:rPr>
        <w:t>1. Gewerkschaft Y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</w:p>
    <w:p w14:paraId="0274945C" w14:textId="13BAC776" w:rsidR="008D6F08" w:rsidRPr="001D5081" w:rsidRDefault="008D6F08" w:rsidP="00216755">
      <w:pPr>
        <w:pStyle w:val="StandardWeb"/>
        <w:spacing w:before="0" w:beforeAutospacing="0" w:after="0" w:afterAutospacing="0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2. </w:t>
      </w:r>
      <w:r w:rsidR="000E3C2E" w:rsidRPr="001D5081">
        <w:rPr>
          <w:rFonts w:asciiTheme="majorHAnsi" w:hAnsiTheme="majorHAnsi" w:cs="Arial"/>
          <w:sz w:val="22"/>
          <w:szCs w:val="22"/>
        </w:rPr>
        <w:t>Personalverband Z</w:t>
      </w:r>
      <w:r w:rsidR="00EA7A8D" w:rsidRPr="001D5081">
        <w:rPr>
          <w:rFonts w:asciiTheme="majorHAnsi" w:hAnsiTheme="majorHAnsi" w:cs="Arial"/>
          <w:sz w:val="22"/>
          <w:szCs w:val="22"/>
        </w:rPr>
        <w:t>]</w:t>
      </w:r>
    </w:p>
    <w:p w14:paraId="4D6C4BFD" w14:textId="77777777" w:rsidR="008D6F08" w:rsidRPr="001D5081" w:rsidRDefault="008D6F08" w:rsidP="00216755">
      <w:pPr>
        <w:pStyle w:val="StandardWeb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wird vereinbart: </w:t>
      </w:r>
    </w:p>
    <w:p w14:paraId="4EABF617" w14:textId="77777777" w:rsidR="004C2C4E" w:rsidRPr="001D5081" w:rsidRDefault="004C2C4E" w:rsidP="00216755">
      <w:pPr>
        <w:pStyle w:val="StandardWeb"/>
        <w:jc w:val="both"/>
        <w:rPr>
          <w:rFonts w:asciiTheme="majorHAnsi" w:hAnsiTheme="majorHAnsi"/>
        </w:rPr>
      </w:pPr>
    </w:p>
    <w:p w14:paraId="360C9E48" w14:textId="77777777" w:rsidR="008D6F08" w:rsidRPr="001D5081" w:rsidRDefault="008D6F08" w:rsidP="00216755">
      <w:pPr>
        <w:pStyle w:val="StandardWeb"/>
        <w:jc w:val="both"/>
        <w:rPr>
          <w:rFonts w:asciiTheme="majorHAnsi" w:hAnsiTheme="majorHAnsi"/>
          <w:b/>
        </w:rPr>
      </w:pPr>
      <w:r w:rsidRPr="001D5081">
        <w:rPr>
          <w:rFonts w:asciiTheme="majorHAnsi" w:hAnsiTheme="majorHAnsi"/>
          <w:b/>
          <w:sz w:val="22"/>
          <w:szCs w:val="22"/>
        </w:rPr>
        <w:t xml:space="preserve">1. Geltungsbereich </w:t>
      </w:r>
    </w:p>
    <w:p w14:paraId="1D210667" w14:textId="77777777" w:rsidR="004C2C4E" w:rsidRPr="001D5081" w:rsidRDefault="004C2C4E" w:rsidP="00216755">
      <w:pPr>
        <w:pStyle w:val="StandardWeb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1.1 räumlich</w:t>
      </w:r>
    </w:p>
    <w:p w14:paraId="16FF5385" w14:textId="77777777" w:rsidR="004C2C4E" w:rsidRPr="001D5081" w:rsidRDefault="004C2C4E" w:rsidP="00216755">
      <w:pPr>
        <w:pStyle w:val="StandardWeb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1.2 betrieblich</w:t>
      </w:r>
    </w:p>
    <w:p w14:paraId="5C33CE56" w14:textId="77777777" w:rsidR="008D6F08" w:rsidRPr="001D5081" w:rsidRDefault="008D6F08" w:rsidP="00571BAB">
      <w:pPr>
        <w:pStyle w:val="StandardWeb"/>
        <w:spacing w:after="120" w:afterAutospacing="0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1.3 persönlich</w:t>
      </w:r>
    </w:p>
    <w:p w14:paraId="4A7F9BD9" w14:textId="70D1FA39" w:rsidR="008D6F08" w:rsidRPr="001D5081" w:rsidRDefault="008D6F08" w:rsidP="00216755">
      <w:pPr>
        <w:pStyle w:val="StandardWeb"/>
        <w:spacing w:before="0" w:beforeAutospacing="0" w:after="120" w:afterAutospacing="0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Dieser </w:t>
      </w:r>
      <w:r w:rsidR="00CB4E07" w:rsidRPr="001D5081">
        <w:rPr>
          <w:rFonts w:asciiTheme="majorHAnsi" w:hAnsiTheme="majorHAnsi" w:cs="Arial"/>
          <w:sz w:val="22"/>
          <w:szCs w:val="22"/>
        </w:rPr>
        <w:t>[</w:t>
      </w:r>
      <w:r w:rsidRPr="001D5081">
        <w:rPr>
          <w:rFonts w:asciiTheme="majorHAnsi" w:hAnsiTheme="majorHAnsi" w:cs="Arial"/>
          <w:sz w:val="22"/>
          <w:szCs w:val="22"/>
        </w:rPr>
        <w:t xml:space="preserve">Gesamtarbeitsvertrag (GAV) </w:t>
      </w:r>
      <w:r w:rsidR="00CB4E07" w:rsidRPr="001D5081">
        <w:rPr>
          <w:rFonts w:asciiTheme="majorHAnsi" w:hAnsiTheme="majorHAnsi" w:cs="Arial"/>
          <w:sz w:val="22"/>
          <w:szCs w:val="22"/>
        </w:rPr>
        <w:t xml:space="preserve">/ Vertrag] </w:t>
      </w:r>
      <w:r w:rsidRPr="001D5081">
        <w:rPr>
          <w:rFonts w:asciiTheme="majorHAnsi" w:hAnsiTheme="majorHAnsi" w:cs="Arial"/>
          <w:sz w:val="22"/>
          <w:szCs w:val="22"/>
        </w:rPr>
        <w:t xml:space="preserve">gilt unmittelbar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alle Mitarbeiter</w:t>
      </w:r>
      <w:r w:rsidRPr="001D5081">
        <w:rPr>
          <w:rStyle w:val="Funotenzeichen"/>
          <w:rFonts w:asciiTheme="majorHAnsi" w:hAnsiTheme="majorHAnsi" w:cs="Arial"/>
          <w:sz w:val="22"/>
          <w:szCs w:val="22"/>
        </w:rPr>
        <w:footnoteReference w:id="1"/>
      </w:r>
      <w:r w:rsidRPr="001D5081">
        <w:rPr>
          <w:rFonts w:asciiTheme="majorHAnsi" w:hAnsiTheme="majorHAnsi" w:cs="Arial"/>
          <w:sz w:val="22"/>
          <w:szCs w:val="22"/>
        </w:rPr>
        <w:t xml:space="preserve"> und Lernenden von (Firma), die Mitglied einer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vertragsschliessenden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47623A" w:rsidRPr="001D5081">
        <w:rPr>
          <w:rFonts w:asciiTheme="majorHAnsi" w:hAnsiTheme="majorHAnsi" w:cs="Arial"/>
          <w:sz w:val="22"/>
          <w:szCs w:val="22"/>
        </w:rPr>
        <w:t>[</w:t>
      </w:r>
      <w:r w:rsidRPr="001D5081">
        <w:rPr>
          <w:rFonts w:asciiTheme="majorHAnsi" w:hAnsiTheme="majorHAnsi" w:cs="Arial"/>
          <w:sz w:val="22"/>
          <w:szCs w:val="22"/>
        </w:rPr>
        <w:t>Gewerkschaft</w:t>
      </w:r>
      <w:r w:rsidR="0047623A" w:rsidRPr="001D5081">
        <w:rPr>
          <w:rFonts w:asciiTheme="majorHAnsi" w:hAnsiTheme="majorHAnsi" w:cs="Arial"/>
          <w:sz w:val="22"/>
          <w:szCs w:val="22"/>
        </w:rPr>
        <w:t>]</w:t>
      </w:r>
      <w:r w:rsidRPr="001D5081">
        <w:rPr>
          <w:rFonts w:asciiTheme="majorHAnsi" w:hAnsiTheme="majorHAnsi" w:cs="Arial"/>
          <w:sz w:val="22"/>
          <w:szCs w:val="22"/>
        </w:rPr>
        <w:t xml:space="preserve"> sind. Für Nichtmitglieder gelten die normativen Bestimmungen dieses GAV als einzelarbeitsvertragliche Bestimmungen.</w:t>
      </w:r>
    </w:p>
    <w:p w14:paraId="1C8AAF2C" w14:textId="4DD98B44" w:rsidR="008D6F08" w:rsidRPr="001D5081" w:rsidRDefault="008D6F08" w:rsidP="00216755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1D5081">
        <w:rPr>
          <w:rFonts w:asciiTheme="majorHAnsi" w:hAnsiTheme="majorHAnsi"/>
          <w:sz w:val="22"/>
          <w:szCs w:val="22"/>
        </w:rPr>
        <w:t xml:space="preserve">Dieser </w:t>
      </w:r>
      <w:r w:rsidR="0047623A" w:rsidRPr="001D5081">
        <w:rPr>
          <w:rFonts w:asciiTheme="majorHAnsi" w:hAnsiTheme="majorHAnsi"/>
          <w:sz w:val="22"/>
          <w:szCs w:val="22"/>
        </w:rPr>
        <w:t>[</w:t>
      </w:r>
      <w:r w:rsidRPr="001D5081">
        <w:rPr>
          <w:rFonts w:asciiTheme="majorHAnsi" w:hAnsiTheme="majorHAnsi"/>
          <w:sz w:val="22"/>
          <w:szCs w:val="22"/>
        </w:rPr>
        <w:t>GAV</w:t>
      </w:r>
      <w:r w:rsidR="0047623A" w:rsidRPr="001D5081">
        <w:rPr>
          <w:rFonts w:asciiTheme="majorHAnsi" w:hAnsiTheme="majorHAnsi"/>
          <w:sz w:val="22"/>
          <w:szCs w:val="22"/>
        </w:rPr>
        <w:t xml:space="preserve">/Vertrag] </w:t>
      </w:r>
      <w:r w:rsidRPr="001D5081">
        <w:rPr>
          <w:rFonts w:asciiTheme="majorHAnsi" w:hAnsiTheme="majorHAnsi"/>
          <w:sz w:val="22"/>
          <w:szCs w:val="22"/>
        </w:rPr>
        <w:t>gilt nicht für:</w:t>
      </w:r>
    </w:p>
    <w:p w14:paraId="0F6EEE93" w14:textId="7B71D0BC" w:rsidR="008D6F08" w:rsidRPr="001D5081" w:rsidRDefault="000E3C2E" w:rsidP="00216755">
      <w:pPr>
        <w:pStyle w:val="Standard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Konzernleitungsmitglieder</w:t>
      </w:r>
    </w:p>
    <w:p w14:paraId="2DC32ABC" w14:textId="5486E751" w:rsidR="008D6F08" w:rsidRPr="001D5081" w:rsidRDefault="000E3C2E" w:rsidP="00216755">
      <w:pPr>
        <w:pStyle w:val="StandardWeb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Praktikanten</w:t>
      </w:r>
    </w:p>
    <w:p w14:paraId="334B4404" w14:textId="2D8C9F69" w:rsidR="008D6F08" w:rsidRPr="001D5081" w:rsidRDefault="008D6F08" w:rsidP="00216755">
      <w:pPr>
        <w:pStyle w:val="StandardWeb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D5081">
        <w:rPr>
          <w:rFonts w:asciiTheme="majorHAnsi" w:hAnsiTheme="majorHAnsi" w:cs="Arial"/>
          <w:sz w:val="22"/>
          <w:szCs w:val="22"/>
        </w:rPr>
        <w:t>Teilzeitbeschäftigte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mit durchschnittli</w:t>
      </w:r>
      <w:r w:rsidR="000E3C2E" w:rsidRPr="001D5081">
        <w:rPr>
          <w:rFonts w:asciiTheme="majorHAnsi" w:hAnsiTheme="majorHAnsi" w:cs="Arial"/>
          <w:sz w:val="22"/>
          <w:szCs w:val="22"/>
        </w:rPr>
        <w:t>ch weniger als 8 Wochenstunden</w:t>
      </w:r>
    </w:p>
    <w:p w14:paraId="697D1F7F" w14:textId="0DFA2783" w:rsidR="008D6F08" w:rsidRPr="001D5081" w:rsidRDefault="008D6F08" w:rsidP="00216755">
      <w:pPr>
        <w:pStyle w:val="StandardWeb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Aushilfen </w:t>
      </w:r>
      <w:r w:rsidR="000E3C2E" w:rsidRPr="001D5081">
        <w:rPr>
          <w:rFonts w:asciiTheme="majorHAnsi" w:hAnsiTheme="majorHAnsi" w:cs="Arial"/>
          <w:sz w:val="22"/>
          <w:szCs w:val="22"/>
        </w:rPr>
        <w:t>mit bis zu drei Monate befristeter Anstellung</w:t>
      </w:r>
    </w:p>
    <w:p w14:paraId="0A74C123" w14:textId="77777777" w:rsidR="004C2C4E" w:rsidRPr="001D5081" w:rsidRDefault="008D6F08" w:rsidP="001D5081">
      <w:pPr>
        <w:pStyle w:val="StandardWeb"/>
        <w:jc w:val="both"/>
        <w:rPr>
          <w:rFonts w:asciiTheme="majorHAnsi" w:hAnsiTheme="majorHAnsi"/>
          <w:b/>
          <w:sz w:val="22"/>
          <w:szCs w:val="22"/>
        </w:rPr>
      </w:pPr>
      <w:r w:rsidRPr="001D5081">
        <w:rPr>
          <w:rFonts w:asciiTheme="majorHAnsi" w:hAnsiTheme="majorHAnsi"/>
          <w:b/>
          <w:sz w:val="22"/>
          <w:szCs w:val="22"/>
        </w:rPr>
        <w:t xml:space="preserve">2. Zielsetzung / </w:t>
      </w:r>
      <w:r w:rsidR="00561D55" w:rsidRPr="001D5081">
        <w:rPr>
          <w:rFonts w:asciiTheme="majorHAnsi" w:hAnsiTheme="majorHAnsi"/>
          <w:b/>
          <w:sz w:val="22"/>
          <w:szCs w:val="22"/>
        </w:rPr>
        <w:t>Arbeitsformen</w:t>
      </w:r>
    </w:p>
    <w:p w14:paraId="3C2202FB" w14:textId="77777777" w:rsidR="008D6F08" w:rsidRPr="001D5081" w:rsidRDefault="008D6F08" w:rsidP="00571BAB">
      <w:pPr>
        <w:pStyle w:val="StandardWeb"/>
        <w:spacing w:after="120" w:afterAutospacing="0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 xml:space="preserve">2.1 Zielsetzung </w:t>
      </w:r>
    </w:p>
    <w:p w14:paraId="7FD91FED" w14:textId="5CBD86B6" w:rsidR="008D6F08" w:rsidRPr="001D5081" w:rsidRDefault="008D6F08" w:rsidP="00571BAB">
      <w:pPr>
        <w:pStyle w:val="StandardWeb"/>
        <w:spacing w:before="120" w:beforeAutospacing="0" w:after="120" w:afterAutospacing="0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Im Interesse sowohl </w:t>
      </w:r>
      <w:r w:rsidR="004C2C4E" w:rsidRPr="001D5081">
        <w:rPr>
          <w:rFonts w:asciiTheme="majorHAnsi" w:hAnsiTheme="majorHAnsi" w:cs="Arial"/>
          <w:sz w:val="22"/>
          <w:szCs w:val="22"/>
        </w:rPr>
        <w:t>der (Firma)</w:t>
      </w:r>
      <w:r w:rsidRPr="001D5081">
        <w:rPr>
          <w:rFonts w:asciiTheme="majorHAnsi" w:hAnsiTheme="majorHAnsi" w:cs="Arial"/>
          <w:sz w:val="22"/>
          <w:szCs w:val="22"/>
        </w:rPr>
        <w:t xml:space="preserve"> als auch der </w:t>
      </w:r>
      <w:r w:rsidR="000E3C2E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verfolgt </w:t>
      </w:r>
      <w:r w:rsidR="004C2C4E" w:rsidRPr="001D5081">
        <w:rPr>
          <w:rFonts w:asciiTheme="majorHAnsi" w:hAnsiTheme="majorHAnsi" w:cs="Arial"/>
          <w:sz w:val="22"/>
          <w:szCs w:val="22"/>
        </w:rPr>
        <w:t>die (F</w:t>
      </w:r>
      <w:r w:rsidR="00ED2407" w:rsidRPr="001D5081">
        <w:rPr>
          <w:rFonts w:asciiTheme="majorHAnsi" w:hAnsiTheme="majorHAnsi" w:cs="Arial"/>
          <w:sz w:val="22"/>
          <w:szCs w:val="22"/>
        </w:rPr>
        <w:t>irma)</w:t>
      </w:r>
      <w:r w:rsidRPr="001D5081">
        <w:rPr>
          <w:rFonts w:asciiTheme="majorHAnsi" w:hAnsiTheme="majorHAnsi" w:cs="Arial"/>
          <w:sz w:val="22"/>
          <w:szCs w:val="22"/>
        </w:rPr>
        <w:t xml:space="preserve"> mit dem Einsatz des </w:t>
      </w:r>
      <w:r w:rsidR="00561D55" w:rsidRPr="001D5081">
        <w:rPr>
          <w:rFonts w:asciiTheme="majorHAnsi" w:hAnsiTheme="majorHAnsi" w:cs="Arial"/>
          <w:sz w:val="22"/>
          <w:szCs w:val="22"/>
        </w:rPr>
        <w:t>Homeoffice</w:t>
      </w:r>
      <w:r w:rsidR="00ED2407" w:rsidRPr="001D5081">
        <w:rPr>
          <w:rFonts w:asciiTheme="majorHAnsi" w:hAnsiTheme="majorHAnsi" w:cs="Arial"/>
          <w:sz w:val="22"/>
          <w:szCs w:val="22"/>
        </w:rPr>
        <w:t xml:space="preserve"> im Wesent</w:t>
      </w:r>
      <w:r w:rsidRPr="001D5081">
        <w:rPr>
          <w:rFonts w:asciiTheme="majorHAnsi" w:hAnsiTheme="majorHAnsi" w:cs="Arial"/>
          <w:sz w:val="22"/>
          <w:szCs w:val="22"/>
        </w:rPr>
        <w:t xml:space="preserve">lichen folgende Ziele: </w:t>
      </w:r>
    </w:p>
    <w:p w14:paraId="47AAC653" w14:textId="349EFE47" w:rsidR="008D6F08" w:rsidRPr="001D5081" w:rsidRDefault="008D6F08" w:rsidP="00571BAB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spacing w:before="120" w:beforeAutospacing="0"/>
        <w:ind w:left="284" w:hanging="284"/>
        <w:jc w:val="both"/>
        <w:rPr>
          <w:rFonts w:asciiTheme="majorHAnsi" w:hAnsiTheme="majorHAnsi"/>
        </w:rPr>
      </w:pPr>
      <w:proofErr w:type="spellStart"/>
      <w:r w:rsidRPr="001D5081">
        <w:rPr>
          <w:rFonts w:asciiTheme="majorHAnsi" w:hAnsiTheme="majorHAnsi" w:cs="Arial"/>
          <w:sz w:val="22"/>
          <w:szCs w:val="22"/>
        </w:rPr>
        <w:t>höhere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Motivation </w:t>
      </w:r>
      <w:r w:rsidR="00FC0496" w:rsidRPr="001D5081">
        <w:rPr>
          <w:rFonts w:asciiTheme="majorHAnsi" w:hAnsiTheme="majorHAnsi" w:cs="Arial"/>
          <w:sz w:val="22"/>
          <w:szCs w:val="22"/>
        </w:rPr>
        <w:t>und Wohlbefinde</w:t>
      </w:r>
      <w:r w:rsidR="00271BD0" w:rsidRPr="001D5081">
        <w:rPr>
          <w:rFonts w:asciiTheme="majorHAnsi" w:hAnsiTheme="majorHAnsi" w:cs="Arial"/>
          <w:sz w:val="22"/>
          <w:szCs w:val="22"/>
        </w:rPr>
        <w:t>n</w:t>
      </w:r>
      <w:r w:rsidR="00FC0496" w:rsidRPr="001D5081">
        <w:rPr>
          <w:rFonts w:asciiTheme="majorHAnsi" w:hAnsiTheme="majorHAnsi" w:cs="Arial"/>
          <w:sz w:val="22"/>
          <w:szCs w:val="22"/>
        </w:rPr>
        <w:t xml:space="preserve"> </w:t>
      </w:r>
      <w:r w:rsidRPr="001D5081">
        <w:rPr>
          <w:rFonts w:asciiTheme="majorHAnsi" w:hAnsiTheme="majorHAnsi" w:cs="Arial"/>
          <w:sz w:val="22"/>
          <w:szCs w:val="22"/>
        </w:rPr>
        <w:t xml:space="preserve">der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Beschäftigten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und Steige</w:t>
      </w:r>
      <w:r w:rsidR="00ED2407" w:rsidRPr="001D5081">
        <w:rPr>
          <w:rFonts w:asciiTheme="majorHAnsi" w:hAnsiTheme="majorHAnsi" w:cs="Arial"/>
          <w:sz w:val="22"/>
          <w:szCs w:val="22"/>
        </w:rPr>
        <w:t xml:space="preserve">rung der </w:t>
      </w:r>
      <w:proofErr w:type="spellStart"/>
      <w:r w:rsidR="00ED2407" w:rsidRPr="001D5081">
        <w:rPr>
          <w:rFonts w:asciiTheme="majorHAnsi" w:hAnsiTheme="majorHAnsi" w:cs="Arial"/>
          <w:sz w:val="22"/>
          <w:szCs w:val="22"/>
        </w:rPr>
        <w:t>Arbeitsqualität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durch optimale Gestaltung der Arbeitsbedingungen (Raum und Zeit) </w:t>
      </w:r>
    </w:p>
    <w:p w14:paraId="7D874879" w14:textId="77777777" w:rsidR="008D6F08" w:rsidRPr="001D5081" w:rsidRDefault="008D6F08" w:rsidP="00216755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Umsetzung lebensphasenorientierter Berufs-</w:t>
      </w:r>
      <w:r w:rsidR="00ED2407" w:rsidRPr="001D5081">
        <w:rPr>
          <w:rFonts w:asciiTheme="majorHAnsi" w:hAnsiTheme="majorHAnsi" w:cs="Arial"/>
          <w:sz w:val="22"/>
          <w:szCs w:val="22"/>
        </w:rPr>
        <w:t xml:space="preserve"> und Lebensplanung, insbesonde</w:t>
      </w:r>
      <w:r w:rsidRPr="001D5081">
        <w:rPr>
          <w:rFonts w:asciiTheme="majorHAnsi" w:hAnsiTheme="majorHAnsi" w:cs="Arial"/>
          <w:sz w:val="22"/>
          <w:szCs w:val="22"/>
        </w:rPr>
        <w:t xml:space="preserve">re der Verbesserung der Vereinbarkeit von Beruf und Familie </w:t>
      </w:r>
    </w:p>
    <w:p w14:paraId="49F4407E" w14:textId="6F32D0F4" w:rsidR="008D6F08" w:rsidRPr="001D5081" w:rsidRDefault="008D6F08" w:rsidP="00216755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bessere Vereinbarkeit von Beruf und Gesundheit (z. B. Schwerbehinderung, gesundheitlich bedingte </w:t>
      </w:r>
      <w:r w:rsidR="00EC682C" w:rsidRPr="001D5081">
        <w:rPr>
          <w:rFonts w:asciiTheme="majorHAnsi" w:hAnsiTheme="majorHAnsi" w:cs="Arial"/>
          <w:sz w:val="22"/>
          <w:szCs w:val="22"/>
        </w:rPr>
        <w:t>Beeinträchtigung</w:t>
      </w:r>
      <w:r w:rsidRPr="001D5081">
        <w:rPr>
          <w:rFonts w:asciiTheme="majorHAnsi" w:hAnsiTheme="majorHAnsi" w:cs="Arial"/>
          <w:sz w:val="22"/>
          <w:szCs w:val="22"/>
        </w:rPr>
        <w:t xml:space="preserve">) </w:t>
      </w:r>
    </w:p>
    <w:p w14:paraId="3A5B0966" w14:textId="145DFEDE" w:rsidR="008D6F08" w:rsidRPr="001D5081" w:rsidRDefault="008D6F08" w:rsidP="00216755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weitestgehend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selbständige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und eigenverantwor</w:t>
      </w:r>
      <w:r w:rsidR="00ED2407" w:rsidRPr="001D5081">
        <w:rPr>
          <w:rFonts w:asciiTheme="majorHAnsi" w:hAnsiTheme="majorHAnsi" w:cs="Arial"/>
          <w:sz w:val="22"/>
          <w:szCs w:val="22"/>
        </w:rPr>
        <w:t xml:space="preserve">tliche </w:t>
      </w:r>
      <w:proofErr w:type="spellStart"/>
      <w:r w:rsidR="00ED2407" w:rsidRPr="001D5081">
        <w:rPr>
          <w:rFonts w:asciiTheme="majorHAnsi" w:hAnsiTheme="majorHAnsi" w:cs="Arial"/>
          <w:sz w:val="22"/>
          <w:szCs w:val="22"/>
        </w:rPr>
        <w:t>Tätigkeit</w:t>
      </w:r>
      <w:proofErr w:type="spellEnd"/>
      <w:r w:rsidR="00ED2407" w:rsidRPr="001D5081">
        <w:rPr>
          <w:rFonts w:asciiTheme="majorHAnsi" w:hAnsiTheme="majorHAnsi" w:cs="Arial"/>
          <w:sz w:val="22"/>
          <w:szCs w:val="22"/>
        </w:rPr>
        <w:t xml:space="preserve"> im Rahmen er</w:t>
      </w:r>
      <w:r w:rsidRPr="001D5081">
        <w:rPr>
          <w:rFonts w:asciiTheme="majorHAnsi" w:hAnsiTheme="majorHAnsi" w:cs="Arial"/>
          <w:sz w:val="22"/>
          <w:szCs w:val="22"/>
        </w:rPr>
        <w:t xml:space="preserve">gebnisorientierter Absprachen bzw. (Ziel-) Vereinbarungen. </w:t>
      </w:r>
    </w:p>
    <w:p w14:paraId="51846FE9" w14:textId="3DD6A2E3" w:rsidR="008D6F08" w:rsidRPr="001D5081" w:rsidRDefault="00216755" w:rsidP="00571BAB">
      <w:pPr>
        <w:pStyle w:val="StandardWeb"/>
        <w:tabs>
          <w:tab w:val="left" w:pos="426"/>
        </w:tabs>
        <w:spacing w:after="120" w:afterAutospacing="0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lastRenderedPageBreak/>
        <w:t>2.2</w:t>
      </w:r>
      <w:r w:rsidRPr="001D5081">
        <w:rPr>
          <w:rFonts w:asciiTheme="majorHAnsi" w:hAnsiTheme="majorHAnsi"/>
          <w:sz w:val="22"/>
          <w:szCs w:val="22"/>
        </w:rPr>
        <w:tab/>
      </w:r>
      <w:r w:rsidR="008D6F08" w:rsidRPr="001D5081">
        <w:rPr>
          <w:rFonts w:asciiTheme="majorHAnsi" w:hAnsiTheme="majorHAnsi"/>
          <w:sz w:val="22"/>
          <w:szCs w:val="22"/>
        </w:rPr>
        <w:t xml:space="preserve">Arbeitsformen </w:t>
      </w:r>
    </w:p>
    <w:p w14:paraId="60C62006" w14:textId="7594DBD9" w:rsidR="008D6F08" w:rsidRPr="001D5081" w:rsidRDefault="00DE05B1" w:rsidP="00571BAB">
      <w:pPr>
        <w:pStyle w:val="StandardWeb"/>
        <w:tabs>
          <w:tab w:val="left" w:pos="993"/>
        </w:tabs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2.2.1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>Die zum Erreichen dieser Ziele in Frage kommenden Arbeitsformen sind</w:t>
      </w:r>
      <w:r w:rsidR="004414A2" w:rsidRPr="001D5081">
        <w:rPr>
          <w:rFonts w:asciiTheme="majorHAnsi" w:hAnsiTheme="majorHAnsi" w:cs="Arial"/>
          <w:sz w:val="22"/>
          <w:szCs w:val="22"/>
        </w:rPr>
        <w:t xml:space="preserve"> alleine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d</w:t>
      </w:r>
      <w:r w:rsidR="00561D55" w:rsidRPr="001D5081">
        <w:rPr>
          <w:rFonts w:asciiTheme="majorHAnsi" w:hAnsiTheme="majorHAnsi" w:cs="Arial"/>
          <w:sz w:val="22"/>
          <w:szCs w:val="22"/>
        </w:rPr>
        <w:t>as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8D6F08" w:rsidRPr="001D5081">
        <w:rPr>
          <w:rFonts w:asciiTheme="majorHAnsi" w:hAnsiTheme="majorHAnsi"/>
          <w:sz w:val="22"/>
          <w:szCs w:val="22"/>
        </w:rPr>
        <w:t xml:space="preserve">„alternierende </w:t>
      </w:r>
      <w:r w:rsidR="00561D55" w:rsidRPr="001D5081">
        <w:rPr>
          <w:rFonts w:asciiTheme="majorHAnsi" w:hAnsiTheme="majorHAnsi"/>
          <w:sz w:val="22"/>
          <w:szCs w:val="22"/>
        </w:rPr>
        <w:t>Homeoffice</w:t>
      </w:r>
      <w:r w:rsidR="008D6F08" w:rsidRPr="001D5081">
        <w:rPr>
          <w:rFonts w:asciiTheme="majorHAnsi" w:hAnsiTheme="majorHAnsi"/>
          <w:sz w:val="22"/>
          <w:szCs w:val="22"/>
        </w:rPr>
        <w:t xml:space="preserve">“ </w:t>
      </w:r>
      <w:r w:rsidR="00561D55" w:rsidRPr="001D5081">
        <w:rPr>
          <w:rFonts w:asciiTheme="majorHAnsi" w:hAnsiTheme="majorHAnsi"/>
          <w:sz w:val="22"/>
          <w:szCs w:val="22"/>
        </w:rPr>
        <w:t>Homeoffice</w:t>
      </w:r>
      <w:r w:rsidR="008D6F08" w:rsidRPr="001D5081">
        <w:rPr>
          <w:rFonts w:asciiTheme="majorHAnsi" w:hAnsiTheme="majorHAnsi"/>
          <w:sz w:val="22"/>
          <w:szCs w:val="22"/>
        </w:rPr>
        <w:t>“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. </w:t>
      </w:r>
      <w:r w:rsidR="00D73084" w:rsidRPr="001D5081">
        <w:rPr>
          <w:rFonts w:asciiTheme="majorHAnsi" w:hAnsiTheme="majorHAnsi" w:cs="Arial"/>
          <w:sz w:val="22"/>
          <w:szCs w:val="22"/>
        </w:rPr>
        <w:t>Ein „</w:t>
      </w:r>
      <w:proofErr w:type="spellStart"/>
      <w:r w:rsidR="00D73084" w:rsidRPr="001D5081">
        <w:rPr>
          <w:rFonts w:asciiTheme="majorHAnsi" w:hAnsiTheme="majorHAnsi" w:cs="Arial"/>
          <w:sz w:val="22"/>
          <w:szCs w:val="22"/>
        </w:rPr>
        <w:t>ausschliessliches</w:t>
      </w:r>
      <w:proofErr w:type="spellEnd"/>
      <w:r w:rsidR="00D73084" w:rsidRPr="001D5081">
        <w:rPr>
          <w:rFonts w:asciiTheme="majorHAnsi" w:hAnsiTheme="majorHAnsi" w:cs="Arial"/>
          <w:sz w:val="22"/>
          <w:szCs w:val="22"/>
        </w:rPr>
        <w:t xml:space="preserve">“ Homeoffice ist nicht vorgesehen, jeder Arbeitnehmende hat das Recht, einen Arbeitsplatz in Betrieb in Anspruch zu nehmen. </w:t>
      </w:r>
    </w:p>
    <w:p w14:paraId="2BC772FA" w14:textId="764B8D50" w:rsidR="008D6F08" w:rsidRPr="001D5081" w:rsidRDefault="00DE05B1" w:rsidP="00571BAB">
      <w:pPr>
        <w:pStyle w:val="StandardWeb"/>
        <w:tabs>
          <w:tab w:val="left" w:pos="993"/>
        </w:tabs>
        <w:spacing w:before="120" w:before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2.2.2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Ein Rechtsanspruch auf </w:t>
      </w:r>
      <w:r w:rsidR="00561D55" w:rsidRPr="001D5081">
        <w:rPr>
          <w:rFonts w:asciiTheme="majorHAnsi" w:hAnsiTheme="majorHAnsi" w:cs="Arial"/>
          <w:sz w:val="22"/>
          <w:szCs w:val="22"/>
        </w:rPr>
        <w:t>Homeoffice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besteht nicht. Andererseits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können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die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Beschäftigten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auch nicht einseitig zu diesen Arbeitsformen verpflichtet werden. </w:t>
      </w:r>
    </w:p>
    <w:p w14:paraId="1D92B0C5" w14:textId="77777777" w:rsidR="008D6F08" w:rsidRPr="001D5081" w:rsidRDefault="008D6F08" w:rsidP="00216755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>3. Alternierende</w:t>
      </w:r>
      <w:r w:rsidR="00561D55" w:rsidRPr="001D5081">
        <w:rPr>
          <w:rFonts w:asciiTheme="majorHAnsi" w:hAnsiTheme="majorHAnsi"/>
          <w:sz w:val="22"/>
          <w:szCs w:val="22"/>
        </w:rPr>
        <w:t>s</w:t>
      </w:r>
      <w:r w:rsidRPr="001D5081">
        <w:rPr>
          <w:rFonts w:asciiTheme="majorHAnsi" w:hAnsiTheme="majorHAnsi"/>
          <w:sz w:val="22"/>
          <w:szCs w:val="22"/>
        </w:rPr>
        <w:t xml:space="preserve"> </w:t>
      </w:r>
      <w:r w:rsidR="00F56A15" w:rsidRPr="001D5081">
        <w:rPr>
          <w:rFonts w:asciiTheme="majorHAnsi" w:hAnsiTheme="majorHAnsi"/>
          <w:sz w:val="22"/>
          <w:szCs w:val="22"/>
        </w:rPr>
        <w:t>Homeoffice</w:t>
      </w:r>
      <w:r w:rsidRPr="001D5081">
        <w:rPr>
          <w:rFonts w:asciiTheme="majorHAnsi" w:hAnsiTheme="majorHAnsi"/>
          <w:sz w:val="22"/>
          <w:szCs w:val="22"/>
        </w:rPr>
        <w:t xml:space="preserve"> </w:t>
      </w:r>
    </w:p>
    <w:p w14:paraId="1F944824" w14:textId="52A80932" w:rsidR="008D6F08" w:rsidRPr="001D5081" w:rsidRDefault="00216755" w:rsidP="00571BAB">
      <w:pPr>
        <w:pStyle w:val="StandardWeb"/>
        <w:tabs>
          <w:tab w:val="left" w:pos="426"/>
        </w:tabs>
        <w:spacing w:after="120" w:afterAutospacing="0"/>
        <w:ind w:left="720" w:hanging="720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>3.1</w:t>
      </w:r>
      <w:r w:rsidRPr="001D5081">
        <w:rPr>
          <w:rFonts w:asciiTheme="majorHAnsi" w:hAnsiTheme="majorHAnsi"/>
          <w:sz w:val="22"/>
          <w:szCs w:val="22"/>
        </w:rPr>
        <w:tab/>
      </w:r>
      <w:r w:rsidR="008D6F08" w:rsidRPr="001D5081">
        <w:rPr>
          <w:rFonts w:asciiTheme="majorHAnsi" w:hAnsiTheme="majorHAnsi"/>
          <w:sz w:val="22"/>
          <w:szCs w:val="22"/>
        </w:rPr>
        <w:t>Definition „</w:t>
      </w:r>
      <w:r w:rsidR="00F56A15" w:rsidRPr="001D5081">
        <w:rPr>
          <w:rFonts w:asciiTheme="majorHAnsi" w:hAnsiTheme="majorHAnsi"/>
          <w:sz w:val="22"/>
          <w:szCs w:val="22"/>
        </w:rPr>
        <w:t>Homeoffice</w:t>
      </w:r>
      <w:r w:rsidR="008D6F08" w:rsidRPr="001D5081">
        <w:rPr>
          <w:rFonts w:asciiTheme="majorHAnsi" w:hAnsiTheme="majorHAnsi"/>
          <w:sz w:val="22"/>
          <w:szCs w:val="22"/>
        </w:rPr>
        <w:t xml:space="preserve">“ </w:t>
      </w:r>
    </w:p>
    <w:p w14:paraId="16A04700" w14:textId="77777777" w:rsidR="008D6F08" w:rsidRPr="001D5081" w:rsidRDefault="00F56A15" w:rsidP="00571BAB">
      <w:pPr>
        <w:pStyle w:val="StandardWeb"/>
        <w:spacing w:before="120" w:beforeAutospacing="0" w:after="120" w:afterAutospacing="0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Homeoffice-Arbeit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ist jede auf Informations- und Kommunika</w:t>
      </w:r>
      <w:r w:rsidRPr="001D5081">
        <w:rPr>
          <w:rFonts w:asciiTheme="majorHAnsi" w:hAnsiTheme="majorHAnsi" w:cs="Arial"/>
          <w:sz w:val="22"/>
          <w:szCs w:val="22"/>
        </w:rPr>
        <w:t xml:space="preserve">tionstechnik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gestützte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Tätig</w:t>
      </w:r>
      <w:r w:rsidR="008D6F08" w:rsidRPr="001D5081">
        <w:rPr>
          <w:rFonts w:asciiTheme="majorHAnsi" w:hAnsiTheme="majorHAnsi" w:cs="Arial"/>
          <w:sz w:val="22"/>
          <w:szCs w:val="22"/>
        </w:rPr>
        <w:t>keit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, die ausschließlich oder zeitweise außerhalb einer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Betriebsstätte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Pr="001D5081">
        <w:rPr>
          <w:rFonts w:asciiTheme="majorHAnsi" w:hAnsiTheme="majorHAnsi" w:cs="Arial"/>
          <w:sz w:val="22"/>
          <w:szCs w:val="22"/>
        </w:rPr>
        <w:t>der (Firma) zu Hause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verrichtet wird. Dabei ist der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Beschäftigt</w:t>
      </w:r>
      <w:r w:rsidR="00FB53CE" w:rsidRPr="001D5081">
        <w:rPr>
          <w:rFonts w:asciiTheme="majorHAnsi" w:hAnsiTheme="majorHAnsi" w:cs="Arial"/>
          <w:sz w:val="22"/>
          <w:szCs w:val="22"/>
        </w:rPr>
        <w:t>e</w:t>
      </w:r>
      <w:proofErr w:type="spellEnd"/>
      <w:r w:rsidR="00FB53CE" w:rsidRPr="001D5081">
        <w:rPr>
          <w:rFonts w:asciiTheme="majorHAnsi" w:hAnsiTheme="majorHAnsi" w:cs="Arial"/>
          <w:sz w:val="22"/>
          <w:szCs w:val="22"/>
        </w:rPr>
        <w:t xml:space="preserve"> durch elektronische Kommuni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kationsmittel mit einer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Betriebsstätte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FB53CE" w:rsidRPr="001D5081">
        <w:rPr>
          <w:rFonts w:asciiTheme="majorHAnsi" w:hAnsiTheme="majorHAnsi" w:cs="Arial"/>
          <w:sz w:val="22"/>
          <w:szCs w:val="22"/>
        </w:rPr>
        <w:t>der (Firma)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verbunden</w:t>
      </w:r>
      <w:r w:rsidR="008D6F08" w:rsidRPr="001D5081">
        <w:rPr>
          <w:rFonts w:asciiTheme="majorHAnsi" w:hAnsiTheme="majorHAnsi" w:cs="Arial"/>
          <w:sz w:val="24"/>
          <w:szCs w:val="24"/>
        </w:rPr>
        <w:t xml:space="preserve">. </w:t>
      </w:r>
    </w:p>
    <w:p w14:paraId="1DD08E23" w14:textId="2AAF59F1" w:rsidR="008D6F08" w:rsidRPr="001D5081" w:rsidRDefault="008D6F08" w:rsidP="00571BAB">
      <w:pPr>
        <w:pStyle w:val="StandardWeb"/>
        <w:spacing w:before="120" w:beforeAutospacing="0" w:after="120" w:afterAutospacing="0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Bei der </w:t>
      </w:r>
      <w:r w:rsidR="000E3C2E" w:rsidRPr="001D5081">
        <w:rPr>
          <w:rFonts w:asciiTheme="majorHAnsi" w:hAnsiTheme="majorHAnsi"/>
          <w:sz w:val="22"/>
          <w:szCs w:val="22"/>
        </w:rPr>
        <w:t>alternierenden</w:t>
      </w:r>
      <w:r w:rsidRPr="001D5081">
        <w:rPr>
          <w:rFonts w:asciiTheme="majorHAnsi" w:hAnsiTheme="majorHAnsi"/>
          <w:sz w:val="22"/>
          <w:szCs w:val="22"/>
        </w:rPr>
        <w:t xml:space="preserve"> </w:t>
      </w:r>
      <w:r w:rsidR="00FB53CE" w:rsidRPr="001D5081">
        <w:rPr>
          <w:rFonts w:asciiTheme="majorHAnsi" w:hAnsiTheme="majorHAnsi"/>
          <w:sz w:val="22"/>
          <w:szCs w:val="22"/>
        </w:rPr>
        <w:t>Homeoffice-Arbeit</w:t>
      </w:r>
      <w:r w:rsidRPr="001D5081">
        <w:rPr>
          <w:rFonts w:asciiTheme="majorHAnsi" w:hAnsiTheme="majorHAnsi" w:cs="Arial"/>
          <w:sz w:val="22"/>
          <w:szCs w:val="22"/>
        </w:rPr>
        <w:t xml:space="preserve"> besitzt der </w:t>
      </w:r>
      <w:r w:rsidR="00A75F75" w:rsidRPr="001D5081">
        <w:rPr>
          <w:rFonts w:asciiTheme="majorHAnsi" w:hAnsiTheme="majorHAnsi" w:cs="Arial"/>
          <w:sz w:val="22"/>
          <w:szCs w:val="22"/>
        </w:rPr>
        <w:t>Arbeitnehmer</w:t>
      </w:r>
      <w:r w:rsidR="00FB53CE" w:rsidRPr="001D5081">
        <w:rPr>
          <w:rFonts w:asciiTheme="majorHAnsi" w:hAnsiTheme="majorHAnsi" w:cs="Arial"/>
          <w:sz w:val="22"/>
          <w:szCs w:val="22"/>
        </w:rPr>
        <w:t xml:space="preserve"> sowohl einen</w:t>
      </w:r>
      <w:r w:rsidR="00525427" w:rsidRPr="001D5081">
        <w:rPr>
          <w:rFonts w:asciiTheme="majorHAnsi" w:hAnsiTheme="majorHAnsi" w:cs="Arial"/>
          <w:sz w:val="22"/>
          <w:szCs w:val="22"/>
        </w:rPr>
        <w:t xml:space="preserve"> gesicherten, jederzeitigen</w:t>
      </w:r>
      <w:r w:rsidR="00FB53CE" w:rsidRPr="001D5081">
        <w:rPr>
          <w:rFonts w:asciiTheme="majorHAnsi" w:hAnsiTheme="majorHAnsi" w:cs="Arial"/>
          <w:sz w:val="22"/>
          <w:szCs w:val="22"/>
        </w:rPr>
        <w:t xml:space="preserve"> Arbeits</w:t>
      </w:r>
      <w:r w:rsidRPr="001D5081">
        <w:rPr>
          <w:rFonts w:asciiTheme="majorHAnsi" w:hAnsiTheme="majorHAnsi" w:cs="Arial"/>
          <w:sz w:val="22"/>
          <w:szCs w:val="22"/>
        </w:rPr>
        <w:t xml:space="preserve">platz in </w:t>
      </w:r>
      <w:r w:rsidR="00DE05B1" w:rsidRPr="001D5081">
        <w:rPr>
          <w:rFonts w:asciiTheme="majorHAnsi" w:hAnsiTheme="majorHAnsi" w:cs="Arial"/>
          <w:sz w:val="22"/>
          <w:szCs w:val="22"/>
        </w:rPr>
        <w:t>den Geschäftsräumlichkeiten des Arbeitgebers in (Ort)</w:t>
      </w:r>
      <w:r w:rsidRPr="001D5081">
        <w:rPr>
          <w:rFonts w:asciiTheme="majorHAnsi" w:hAnsiTheme="majorHAnsi" w:cs="Arial"/>
          <w:sz w:val="22"/>
          <w:szCs w:val="22"/>
        </w:rPr>
        <w:t xml:space="preserve"> (betrieblicher Arbeitsplatz) als auch einen Arbeitsplatz in </w:t>
      </w:r>
      <w:r w:rsidR="00A75F75" w:rsidRPr="001D5081">
        <w:rPr>
          <w:rFonts w:asciiTheme="majorHAnsi" w:hAnsiTheme="majorHAnsi" w:cs="Arial"/>
          <w:sz w:val="22"/>
          <w:szCs w:val="22"/>
        </w:rPr>
        <w:t xml:space="preserve">den eigenen </w:t>
      </w:r>
      <w:proofErr w:type="spellStart"/>
      <w:r w:rsidR="00A75F75" w:rsidRPr="001D5081">
        <w:rPr>
          <w:rFonts w:asciiTheme="majorHAnsi" w:hAnsiTheme="majorHAnsi" w:cs="Arial"/>
          <w:sz w:val="22"/>
          <w:szCs w:val="22"/>
        </w:rPr>
        <w:t>Wohnräunlichkeiten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häuslicher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Arbeitsplatz); alternierend bedeutet, dass der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Beschäftigte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zwischen diesen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Arbeitsplätzen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nach einem vereinbarten Rhythmus wechselt. </w:t>
      </w:r>
    </w:p>
    <w:p w14:paraId="726A5FCF" w14:textId="22377F7C" w:rsidR="008D6F08" w:rsidRPr="001D5081" w:rsidRDefault="00216755" w:rsidP="003C4E3F">
      <w:pPr>
        <w:pStyle w:val="StandardWeb"/>
        <w:ind w:left="425" w:hanging="425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>3.2</w:t>
      </w:r>
      <w:r w:rsidRPr="001D5081">
        <w:rPr>
          <w:rFonts w:asciiTheme="majorHAnsi" w:hAnsiTheme="majorHAnsi"/>
          <w:sz w:val="22"/>
          <w:szCs w:val="22"/>
        </w:rPr>
        <w:tab/>
      </w:r>
      <w:r w:rsidR="008D6F08" w:rsidRPr="001D5081">
        <w:rPr>
          <w:rFonts w:asciiTheme="majorHAnsi" w:hAnsiTheme="majorHAnsi"/>
          <w:sz w:val="22"/>
          <w:szCs w:val="22"/>
        </w:rPr>
        <w:t xml:space="preserve">Voraussetzungen </w:t>
      </w:r>
      <w:proofErr w:type="spellStart"/>
      <w:r w:rsidR="008D6F08" w:rsidRPr="001D5081">
        <w:rPr>
          <w:rFonts w:asciiTheme="majorHAnsi" w:hAnsiTheme="majorHAnsi"/>
          <w:sz w:val="22"/>
          <w:szCs w:val="22"/>
        </w:rPr>
        <w:t>für</w:t>
      </w:r>
      <w:proofErr w:type="spellEnd"/>
      <w:r w:rsidR="008D6F08" w:rsidRPr="001D5081">
        <w:rPr>
          <w:rFonts w:asciiTheme="majorHAnsi" w:hAnsiTheme="majorHAnsi"/>
          <w:sz w:val="22"/>
          <w:szCs w:val="22"/>
        </w:rPr>
        <w:t xml:space="preserve"> die Einrichtung eines alternierenden </w:t>
      </w:r>
      <w:r w:rsidR="00DE05B1" w:rsidRPr="001D5081">
        <w:rPr>
          <w:rFonts w:asciiTheme="majorHAnsi" w:hAnsiTheme="majorHAnsi"/>
          <w:sz w:val="22"/>
          <w:szCs w:val="22"/>
        </w:rPr>
        <w:t>Homeoffice-A</w:t>
      </w:r>
      <w:r w:rsidR="008D6F08" w:rsidRPr="001D5081">
        <w:rPr>
          <w:rFonts w:asciiTheme="majorHAnsi" w:hAnsiTheme="majorHAnsi"/>
          <w:sz w:val="22"/>
          <w:szCs w:val="22"/>
        </w:rPr>
        <w:t xml:space="preserve">rbeitsplatzes </w:t>
      </w:r>
    </w:p>
    <w:p w14:paraId="75EA7E5C" w14:textId="23035D1C" w:rsidR="00FB53CE" w:rsidRPr="001D5081" w:rsidRDefault="00DE05B1" w:rsidP="00571BAB">
      <w:pPr>
        <w:pStyle w:val="StandardWeb"/>
        <w:tabs>
          <w:tab w:val="left" w:pos="993"/>
        </w:tabs>
        <w:spacing w:before="120" w:beforeAutospacing="0" w:after="120" w:afterAutospacing="0"/>
        <w:ind w:left="993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3.2.1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FB53CE" w:rsidRPr="001D5081">
        <w:rPr>
          <w:rFonts w:asciiTheme="majorHAnsi" w:hAnsiTheme="majorHAnsi" w:cs="Arial"/>
          <w:sz w:val="22"/>
          <w:szCs w:val="22"/>
        </w:rPr>
        <w:t xml:space="preserve">Die </w:t>
      </w:r>
      <w:r w:rsidR="00E93D7A" w:rsidRPr="001D5081">
        <w:rPr>
          <w:rFonts w:asciiTheme="majorHAnsi" w:hAnsiTheme="majorHAnsi" w:cs="Arial"/>
          <w:sz w:val="22"/>
          <w:szCs w:val="22"/>
        </w:rPr>
        <w:t xml:space="preserve">Einrichtung von alternierenden </w:t>
      </w:r>
      <w:proofErr w:type="spellStart"/>
      <w:r w:rsidR="00E93D7A" w:rsidRPr="001D5081">
        <w:rPr>
          <w:rFonts w:asciiTheme="majorHAnsi" w:hAnsiTheme="majorHAnsi" w:cs="Arial"/>
          <w:sz w:val="22"/>
          <w:szCs w:val="22"/>
        </w:rPr>
        <w:t>Homeoffice-Arbeits</w:t>
      </w:r>
      <w:r w:rsidR="00FB53CE" w:rsidRPr="001D5081">
        <w:rPr>
          <w:rFonts w:asciiTheme="majorHAnsi" w:hAnsiTheme="majorHAnsi" w:cs="Arial"/>
          <w:sz w:val="22"/>
          <w:szCs w:val="22"/>
        </w:rPr>
        <w:t>plätzen</w:t>
      </w:r>
      <w:proofErr w:type="spellEnd"/>
      <w:r w:rsidR="00FB53CE" w:rsidRPr="001D5081">
        <w:rPr>
          <w:rFonts w:asciiTheme="majorHAnsi" w:hAnsiTheme="majorHAnsi" w:cs="Arial"/>
          <w:sz w:val="22"/>
          <w:szCs w:val="22"/>
        </w:rPr>
        <w:t xml:space="preserve"> erfolgt im Rahmen der betrieblichen </w:t>
      </w:r>
      <w:proofErr w:type="spellStart"/>
      <w:r w:rsidR="00FB53CE" w:rsidRPr="001D5081">
        <w:rPr>
          <w:rFonts w:asciiTheme="majorHAnsi" w:hAnsiTheme="majorHAnsi" w:cs="Arial"/>
          <w:sz w:val="22"/>
          <w:szCs w:val="22"/>
        </w:rPr>
        <w:t>Möglichkeiten</w:t>
      </w:r>
      <w:proofErr w:type="spellEnd"/>
      <w:r w:rsidR="00FB53CE" w:rsidRPr="001D5081">
        <w:rPr>
          <w:rFonts w:asciiTheme="majorHAnsi" w:hAnsiTheme="majorHAnsi" w:cs="Arial"/>
          <w:sz w:val="22"/>
          <w:szCs w:val="22"/>
        </w:rPr>
        <w:t xml:space="preserve">. </w:t>
      </w:r>
      <w:r w:rsidR="00525427" w:rsidRPr="001D5081">
        <w:rPr>
          <w:rFonts w:asciiTheme="majorHAnsi" w:hAnsiTheme="majorHAnsi" w:cs="Arial"/>
          <w:sz w:val="22"/>
          <w:szCs w:val="22"/>
        </w:rPr>
        <w:t xml:space="preserve">Ablehnungen auf Antrag des Arbeitnehmenden sind schriftlich zu begründen. </w:t>
      </w:r>
    </w:p>
    <w:p w14:paraId="3FFE7A7F" w14:textId="0A389047" w:rsidR="008D6F08" w:rsidRPr="001D5081" w:rsidRDefault="008D6F08" w:rsidP="00571BAB">
      <w:pPr>
        <w:pStyle w:val="StandardWeb"/>
        <w:tabs>
          <w:tab w:val="left" w:pos="993"/>
        </w:tabs>
        <w:spacing w:before="120" w:beforeAutospacing="0" w:after="120" w:afterAutospacing="0"/>
        <w:ind w:left="993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3.2.2</w:t>
      </w:r>
      <w:r w:rsidR="00DE05B1" w:rsidRPr="001D5081">
        <w:rPr>
          <w:rFonts w:asciiTheme="majorHAnsi" w:hAnsiTheme="majorHAnsi" w:cs="Arial"/>
          <w:sz w:val="22"/>
          <w:szCs w:val="22"/>
        </w:rPr>
        <w:tab/>
      </w:r>
      <w:r w:rsidRPr="001D5081">
        <w:rPr>
          <w:rFonts w:asciiTheme="majorHAnsi" w:hAnsiTheme="majorHAnsi" w:cs="Arial"/>
          <w:sz w:val="22"/>
          <w:szCs w:val="22"/>
        </w:rPr>
        <w:t xml:space="preserve">Alternierende </w:t>
      </w:r>
      <w:r w:rsidR="00DE05B1" w:rsidRPr="001D5081">
        <w:rPr>
          <w:rFonts w:asciiTheme="majorHAnsi" w:hAnsiTheme="majorHAnsi" w:cs="Arial"/>
          <w:sz w:val="22"/>
          <w:szCs w:val="22"/>
        </w:rPr>
        <w:t>Homeoffice-A</w:t>
      </w:r>
      <w:r w:rsidRPr="001D5081">
        <w:rPr>
          <w:rFonts w:asciiTheme="majorHAnsi" w:hAnsiTheme="majorHAnsi" w:cs="Arial"/>
          <w:sz w:val="22"/>
          <w:szCs w:val="22"/>
        </w:rPr>
        <w:t xml:space="preserve">rbeit ist nur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solche P</w:t>
      </w:r>
      <w:r w:rsidR="00DE05B1" w:rsidRPr="001D5081">
        <w:rPr>
          <w:rFonts w:asciiTheme="majorHAnsi" w:hAnsiTheme="majorHAnsi" w:cs="Arial"/>
          <w:sz w:val="22"/>
          <w:szCs w:val="22"/>
        </w:rPr>
        <w:t xml:space="preserve">ersonen bzw. </w:t>
      </w:r>
      <w:proofErr w:type="spellStart"/>
      <w:r w:rsidR="00DE05B1" w:rsidRPr="001D5081">
        <w:rPr>
          <w:rFonts w:asciiTheme="majorHAnsi" w:hAnsiTheme="majorHAnsi" w:cs="Arial"/>
          <w:sz w:val="22"/>
          <w:szCs w:val="22"/>
        </w:rPr>
        <w:t>Tätigkeiten</w:t>
      </w:r>
      <w:proofErr w:type="spellEnd"/>
      <w:r w:rsidR="00DE05B1"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DE05B1" w:rsidRPr="001D5081">
        <w:rPr>
          <w:rFonts w:asciiTheme="majorHAnsi" w:hAnsiTheme="majorHAnsi" w:cs="Arial"/>
          <w:sz w:val="22"/>
          <w:szCs w:val="22"/>
        </w:rPr>
        <w:t>mög</w:t>
      </w:r>
      <w:r w:rsidRPr="001D5081">
        <w:rPr>
          <w:rFonts w:asciiTheme="majorHAnsi" w:hAnsiTheme="majorHAnsi" w:cs="Arial"/>
          <w:sz w:val="22"/>
          <w:szCs w:val="22"/>
        </w:rPr>
        <w:t>lich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>, die den in</w:t>
      </w:r>
      <w:r w:rsidR="003C4E3F" w:rsidRPr="001D5081">
        <w:rPr>
          <w:rFonts w:asciiTheme="majorHAnsi" w:hAnsiTheme="majorHAnsi" w:cs="Arial"/>
          <w:sz w:val="22"/>
          <w:szCs w:val="22"/>
        </w:rPr>
        <w:t xml:space="preserve"> Ziff. 3.2.2.1 und 3.2.2.2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aufge</w:t>
      </w:r>
      <w:r w:rsidR="00DE05B1" w:rsidRPr="001D5081">
        <w:rPr>
          <w:rFonts w:asciiTheme="majorHAnsi" w:hAnsiTheme="majorHAnsi" w:cs="Arial"/>
          <w:sz w:val="22"/>
          <w:szCs w:val="22"/>
        </w:rPr>
        <w:t>führten</w:t>
      </w:r>
      <w:proofErr w:type="spellEnd"/>
      <w:r w:rsidR="00DE05B1" w:rsidRPr="001D5081">
        <w:rPr>
          <w:rFonts w:asciiTheme="majorHAnsi" w:hAnsiTheme="majorHAnsi" w:cs="Arial"/>
          <w:sz w:val="22"/>
          <w:szCs w:val="22"/>
        </w:rPr>
        <w:t xml:space="preserve"> Anforderungen weitest</w:t>
      </w:r>
      <w:r w:rsidRPr="001D5081">
        <w:rPr>
          <w:rFonts w:asciiTheme="majorHAnsi" w:hAnsiTheme="majorHAnsi" w:cs="Arial"/>
          <w:sz w:val="22"/>
          <w:szCs w:val="22"/>
        </w:rPr>
        <w:t xml:space="preserve">gehend entsprechen. </w:t>
      </w:r>
    </w:p>
    <w:p w14:paraId="20AE2358" w14:textId="77777777" w:rsidR="008D6F08" w:rsidRPr="001D5081" w:rsidRDefault="008D6F08" w:rsidP="00571BAB">
      <w:pPr>
        <w:pStyle w:val="StandardWeb"/>
        <w:spacing w:before="120" w:beforeAutospacing="0" w:after="120" w:afterAutospacing="0"/>
        <w:ind w:left="708" w:firstLine="285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3.2.2.1 Personenbezogene Anforderungen</w:t>
      </w:r>
    </w:p>
    <w:p w14:paraId="23711A70" w14:textId="69ABD0A6" w:rsidR="008D6F08" w:rsidRPr="001D5081" w:rsidRDefault="008D6F08" w:rsidP="00E93D7A">
      <w:pPr>
        <w:pStyle w:val="StandardWeb"/>
        <w:numPr>
          <w:ilvl w:val="0"/>
          <w:numId w:val="3"/>
        </w:numPr>
        <w:tabs>
          <w:tab w:val="left" w:pos="1985"/>
        </w:tabs>
        <w:spacing w:before="120" w:beforeAutospacing="0" w:after="0" w:afterAutospacing="0"/>
        <w:ind w:firstLine="981"/>
        <w:jc w:val="both"/>
        <w:rPr>
          <w:rFonts w:asciiTheme="majorHAnsi" w:hAnsiTheme="majorHAnsi"/>
        </w:rPr>
      </w:pPr>
      <w:proofErr w:type="spellStart"/>
      <w:r w:rsidRPr="001D5081">
        <w:rPr>
          <w:rFonts w:asciiTheme="majorHAnsi" w:hAnsiTheme="majorHAnsi" w:cs="Arial"/>
          <w:sz w:val="22"/>
          <w:szCs w:val="22"/>
        </w:rPr>
        <w:t>selbst</w:t>
      </w:r>
      <w:r w:rsidR="00E93D7A" w:rsidRPr="001D5081">
        <w:rPr>
          <w:rFonts w:asciiTheme="majorHAnsi" w:hAnsiTheme="majorHAnsi" w:cs="Arial"/>
          <w:sz w:val="22"/>
          <w:szCs w:val="22"/>
        </w:rPr>
        <w:t>st</w:t>
      </w:r>
      <w:r w:rsidRPr="001D5081">
        <w:rPr>
          <w:rFonts w:asciiTheme="majorHAnsi" w:hAnsiTheme="majorHAnsi" w:cs="Arial"/>
          <w:sz w:val="22"/>
          <w:szCs w:val="22"/>
        </w:rPr>
        <w:t>ändige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und eigenverantwortliche Arbeitsweise</w:t>
      </w:r>
    </w:p>
    <w:p w14:paraId="45100278" w14:textId="3D8D0CB9" w:rsidR="008D6F08" w:rsidRPr="001D5081" w:rsidRDefault="008D6F08" w:rsidP="00E93D7A">
      <w:pPr>
        <w:pStyle w:val="StandardWeb"/>
        <w:numPr>
          <w:ilvl w:val="0"/>
          <w:numId w:val="3"/>
        </w:numPr>
        <w:tabs>
          <w:tab w:val="clear" w:pos="720"/>
          <w:tab w:val="num" w:pos="1985"/>
        </w:tabs>
        <w:ind w:left="1985" w:hanging="28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Beherrschen der eingesetzten Technik (z. B. PC, Soft- und Hardware)</w:t>
      </w:r>
      <w:r w:rsidR="00E93D7A" w:rsidRPr="001D5081">
        <w:rPr>
          <w:rFonts w:asciiTheme="majorHAnsi" w:hAnsiTheme="majorHAnsi" w:cs="Arial"/>
          <w:sz w:val="22"/>
          <w:szCs w:val="22"/>
        </w:rPr>
        <w:t xml:space="preserve"> nach Einweisung und Einarbeitung durch den Vorgesetzten</w:t>
      </w:r>
    </w:p>
    <w:p w14:paraId="123B8FE3" w14:textId="77777777" w:rsidR="00DE05B1" w:rsidRPr="001D5081" w:rsidRDefault="008D6F08" w:rsidP="00216755">
      <w:pPr>
        <w:pStyle w:val="StandardWeb"/>
        <w:numPr>
          <w:ilvl w:val="0"/>
          <w:numId w:val="3"/>
        </w:numPr>
        <w:tabs>
          <w:tab w:val="left" w:pos="1985"/>
        </w:tabs>
        <w:ind w:firstLine="981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Eignung der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häuslichen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und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familiären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Rahmenbedingungen. </w:t>
      </w:r>
    </w:p>
    <w:p w14:paraId="120BA639" w14:textId="77777777" w:rsidR="008D6F08" w:rsidRPr="001D5081" w:rsidRDefault="008D6F08" w:rsidP="003C4E3F">
      <w:pPr>
        <w:pStyle w:val="StandardWeb"/>
        <w:spacing w:after="120" w:afterAutospacing="0"/>
        <w:ind w:left="720" w:firstLine="272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3.2.2.2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Tätigkeitsbezogene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Anforderungen </w:t>
      </w:r>
    </w:p>
    <w:p w14:paraId="63F4995E" w14:textId="77777777" w:rsidR="008D6F08" w:rsidRPr="001D5081" w:rsidRDefault="008D6F08" w:rsidP="003C4E3F">
      <w:pPr>
        <w:pStyle w:val="StandardWeb"/>
        <w:numPr>
          <w:ilvl w:val="0"/>
          <w:numId w:val="3"/>
        </w:numPr>
        <w:tabs>
          <w:tab w:val="clear" w:pos="720"/>
          <w:tab w:val="num" w:pos="1985"/>
        </w:tabs>
        <w:spacing w:before="120" w:beforeAutospacing="0"/>
        <w:ind w:firstLine="981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D5081">
        <w:rPr>
          <w:rFonts w:asciiTheme="majorHAnsi" w:hAnsiTheme="majorHAnsi" w:cs="Arial"/>
          <w:sz w:val="22"/>
          <w:szCs w:val="22"/>
        </w:rPr>
        <w:t>Tätigkeiten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mit konkreten Ergebnissen </w:t>
      </w:r>
    </w:p>
    <w:p w14:paraId="39ACA1FC" w14:textId="77777777" w:rsidR="008D6F08" w:rsidRPr="001D5081" w:rsidRDefault="008D6F08" w:rsidP="00216755">
      <w:pPr>
        <w:pStyle w:val="StandardWeb"/>
        <w:numPr>
          <w:ilvl w:val="0"/>
          <w:numId w:val="3"/>
        </w:numPr>
        <w:tabs>
          <w:tab w:val="clear" w:pos="720"/>
          <w:tab w:val="num" w:pos="1985"/>
        </w:tabs>
        <w:ind w:left="1985" w:hanging="284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Aufgabengebiet mit hohem Anteil an Informationsverarbeitung und geringem Abstimmungsbedarf </w:t>
      </w:r>
    </w:p>
    <w:p w14:paraId="2ECF1D89" w14:textId="77777777" w:rsidR="008D6F08" w:rsidRPr="001D5081" w:rsidRDefault="008D6F08" w:rsidP="00216755">
      <w:pPr>
        <w:pStyle w:val="StandardWeb"/>
        <w:numPr>
          <w:ilvl w:val="0"/>
          <w:numId w:val="3"/>
        </w:numPr>
        <w:tabs>
          <w:tab w:val="clear" w:pos="720"/>
          <w:tab w:val="num" w:pos="1985"/>
        </w:tabs>
        <w:ind w:firstLine="981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D5081">
        <w:rPr>
          <w:rFonts w:asciiTheme="majorHAnsi" w:hAnsiTheme="majorHAnsi" w:cs="Arial"/>
          <w:sz w:val="22"/>
          <w:szCs w:val="22"/>
        </w:rPr>
        <w:t>Tätigkeiten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, die keine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ständige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Anwesenheit in der Dienststelle erfordern. </w:t>
      </w:r>
    </w:p>
    <w:p w14:paraId="103579AE" w14:textId="772C6C5F" w:rsidR="00A342A3" w:rsidRPr="001D5081" w:rsidRDefault="008D6F08" w:rsidP="00216755">
      <w:pPr>
        <w:pStyle w:val="StandardWeb"/>
        <w:tabs>
          <w:tab w:val="left" w:pos="993"/>
        </w:tabs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3.2.3</w:t>
      </w:r>
      <w:r w:rsidR="00A342A3" w:rsidRPr="001D5081">
        <w:rPr>
          <w:rFonts w:asciiTheme="majorHAnsi" w:hAnsiTheme="majorHAnsi" w:cs="Arial"/>
          <w:sz w:val="22"/>
          <w:szCs w:val="22"/>
        </w:rPr>
        <w:tab/>
      </w:r>
      <w:proofErr w:type="spellStart"/>
      <w:r w:rsidR="00A342A3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A342A3" w:rsidRPr="001D5081">
        <w:rPr>
          <w:rFonts w:asciiTheme="majorHAnsi" w:hAnsiTheme="majorHAnsi" w:cs="Arial"/>
          <w:sz w:val="22"/>
          <w:szCs w:val="22"/>
        </w:rPr>
        <w:t xml:space="preserve"> neu eingestellte </w:t>
      </w:r>
      <w:r w:rsidR="003C4E3F" w:rsidRPr="001D5081">
        <w:rPr>
          <w:rFonts w:asciiTheme="majorHAnsi" w:hAnsiTheme="majorHAnsi" w:cs="Arial"/>
          <w:sz w:val="22"/>
          <w:szCs w:val="22"/>
        </w:rPr>
        <w:t>Arbeitnehmer</w:t>
      </w:r>
      <w:r w:rsidR="00A342A3" w:rsidRPr="001D5081">
        <w:rPr>
          <w:rFonts w:asciiTheme="majorHAnsi" w:hAnsiTheme="majorHAnsi" w:cs="Arial"/>
          <w:sz w:val="22"/>
          <w:szCs w:val="22"/>
        </w:rPr>
        <w:t xml:space="preserve"> ist die </w:t>
      </w:r>
      <w:proofErr w:type="spellStart"/>
      <w:r w:rsidR="00A342A3" w:rsidRPr="001D5081">
        <w:rPr>
          <w:rFonts w:asciiTheme="majorHAnsi" w:hAnsiTheme="majorHAnsi" w:cs="Arial"/>
          <w:sz w:val="22"/>
          <w:szCs w:val="22"/>
        </w:rPr>
        <w:t>Beschäftigung</w:t>
      </w:r>
      <w:proofErr w:type="spellEnd"/>
      <w:r w:rsidR="00A342A3" w:rsidRPr="001D5081">
        <w:rPr>
          <w:rFonts w:asciiTheme="majorHAnsi" w:hAnsiTheme="majorHAnsi" w:cs="Arial"/>
          <w:sz w:val="22"/>
          <w:szCs w:val="22"/>
        </w:rPr>
        <w:t xml:space="preserve"> im alternierenden Homeoffice </w:t>
      </w:r>
      <w:proofErr w:type="spellStart"/>
      <w:r w:rsidR="00A342A3" w:rsidRPr="001D5081">
        <w:rPr>
          <w:rFonts w:asciiTheme="majorHAnsi" w:hAnsiTheme="majorHAnsi" w:cs="Arial"/>
          <w:sz w:val="22"/>
          <w:szCs w:val="22"/>
        </w:rPr>
        <w:t>grundsätzlich</w:t>
      </w:r>
      <w:proofErr w:type="spellEnd"/>
      <w:r w:rsidR="00A342A3" w:rsidRPr="001D5081">
        <w:rPr>
          <w:rFonts w:asciiTheme="majorHAnsi" w:hAnsiTheme="majorHAnsi" w:cs="Arial"/>
          <w:sz w:val="22"/>
          <w:szCs w:val="22"/>
        </w:rPr>
        <w:t xml:space="preserve"> erst </w:t>
      </w:r>
      <w:proofErr w:type="spellStart"/>
      <w:r w:rsidR="00A342A3" w:rsidRPr="001D5081">
        <w:rPr>
          <w:rFonts w:asciiTheme="majorHAnsi" w:hAnsiTheme="majorHAnsi" w:cs="Arial"/>
          <w:sz w:val="22"/>
          <w:szCs w:val="22"/>
        </w:rPr>
        <w:t>möglich</w:t>
      </w:r>
      <w:proofErr w:type="spellEnd"/>
      <w:r w:rsidR="00A342A3" w:rsidRPr="001D5081">
        <w:rPr>
          <w:rFonts w:asciiTheme="majorHAnsi" w:hAnsiTheme="majorHAnsi" w:cs="Arial"/>
          <w:sz w:val="22"/>
          <w:szCs w:val="22"/>
        </w:rPr>
        <w:t xml:space="preserve">, wenn das </w:t>
      </w:r>
      <w:proofErr w:type="spellStart"/>
      <w:r w:rsidR="00A342A3" w:rsidRPr="001D5081">
        <w:rPr>
          <w:rFonts w:asciiTheme="majorHAnsi" w:hAnsiTheme="majorHAnsi" w:cs="Arial"/>
          <w:sz w:val="22"/>
          <w:szCs w:val="22"/>
        </w:rPr>
        <w:t>Arbeitsverhältnis</w:t>
      </w:r>
      <w:proofErr w:type="spellEnd"/>
      <w:r w:rsidR="00A342A3" w:rsidRPr="001D5081">
        <w:rPr>
          <w:rFonts w:asciiTheme="majorHAnsi" w:hAnsiTheme="majorHAnsi" w:cs="Arial"/>
          <w:sz w:val="22"/>
          <w:szCs w:val="22"/>
        </w:rPr>
        <w:t xml:space="preserve"> mit der (Firma) mindestens drei Monate ununterbrochen bestanden hat. </w:t>
      </w:r>
    </w:p>
    <w:p w14:paraId="074A0406" w14:textId="3588D70E" w:rsidR="008D6F08" w:rsidRPr="001D5081" w:rsidRDefault="00216755" w:rsidP="003C4E3F">
      <w:pPr>
        <w:pStyle w:val="StandardWeb"/>
        <w:tabs>
          <w:tab w:val="left" w:pos="426"/>
        </w:tabs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>3.3</w:t>
      </w:r>
      <w:r w:rsidRPr="001D5081">
        <w:rPr>
          <w:rFonts w:asciiTheme="majorHAnsi" w:hAnsiTheme="majorHAnsi"/>
          <w:sz w:val="22"/>
          <w:szCs w:val="22"/>
        </w:rPr>
        <w:tab/>
      </w:r>
      <w:r w:rsidR="008D6F08" w:rsidRPr="001D5081">
        <w:rPr>
          <w:rFonts w:asciiTheme="majorHAnsi" w:hAnsiTheme="majorHAnsi"/>
          <w:sz w:val="22"/>
          <w:szCs w:val="22"/>
        </w:rPr>
        <w:t xml:space="preserve">Antrag </w:t>
      </w:r>
      <w:proofErr w:type="spellStart"/>
      <w:r w:rsidR="008D6F08" w:rsidRPr="001D5081">
        <w:rPr>
          <w:rFonts w:asciiTheme="majorHAnsi" w:hAnsiTheme="majorHAnsi"/>
          <w:sz w:val="22"/>
          <w:szCs w:val="22"/>
        </w:rPr>
        <w:t>für</w:t>
      </w:r>
      <w:proofErr w:type="spellEnd"/>
      <w:r w:rsidR="008D6F08" w:rsidRPr="001D5081">
        <w:rPr>
          <w:rFonts w:asciiTheme="majorHAnsi" w:hAnsiTheme="majorHAnsi"/>
          <w:sz w:val="22"/>
          <w:szCs w:val="22"/>
        </w:rPr>
        <w:t xml:space="preserve"> einen alternierenden Telearbeitsplatz / Genehmigung / Ablehnung / Befristung </w:t>
      </w:r>
    </w:p>
    <w:p w14:paraId="3D8910CE" w14:textId="15CC1466" w:rsidR="008D6F08" w:rsidRPr="001D5081" w:rsidRDefault="00A342A3" w:rsidP="003C4E3F">
      <w:pPr>
        <w:pStyle w:val="StandardWeb"/>
        <w:spacing w:before="120" w:beforeAutospacing="0" w:after="120" w:afterAutospacing="0"/>
        <w:ind w:left="993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3.3.1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Die Einrichtung eines alternierenden </w:t>
      </w:r>
      <w:r w:rsidRPr="001D5081">
        <w:rPr>
          <w:rFonts w:asciiTheme="majorHAnsi" w:hAnsiTheme="majorHAnsi" w:cs="Arial"/>
          <w:sz w:val="22"/>
          <w:szCs w:val="22"/>
        </w:rPr>
        <w:t>Homeoffice-A</w:t>
      </w:r>
      <w:r w:rsidR="008D6F08" w:rsidRPr="001D5081">
        <w:rPr>
          <w:rFonts w:asciiTheme="majorHAnsi" w:hAnsiTheme="majorHAnsi" w:cs="Arial"/>
          <w:sz w:val="22"/>
          <w:szCs w:val="22"/>
        </w:rPr>
        <w:t>rbeit</w:t>
      </w:r>
      <w:r w:rsidRPr="001D5081">
        <w:rPr>
          <w:rFonts w:asciiTheme="majorHAnsi" w:hAnsiTheme="majorHAnsi" w:cs="Arial"/>
          <w:sz w:val="22"/>
          <w:szCs w:val="22"/>
        </w:rPr>
        <w:t>splatzes erfolgt auf schriftli</w:t>
      </w:r>
      <w:r w:rsidR="006F148D" w:rsidRPr="001D5081">
        <w:rPr>
          <w:rFonts w:asciiTheme="majorHAnsi" w:hAnsiTheme="majorHAnsi" w:cs="Arial"/>
          <w:sz w:val="22"/>
          <w:szCs w:val="22"/>
        </w:rPr>
        <w:t>chen Antrag des Arbeitnehmers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an den jeweiligen Vorgesetzten.</w:t>
      </w:r>
      <w:r w:rsidR="006F148D"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Dieser leitet den Antrag </w:t>
      </w:r>
      <w:r w:rsidRPr="001D5081">
        <w:rPr>
          <w:rFonts w:asciiTheme="majorHAnsi" w:hAnsiTheme="majorHAnsi" w:cs="Arial"/>
          <w:sz w:val="22"/>
          <w:szCs w:val="22"/>
        </w:rPr>
        <w:t xml:space="preserve">ggf. 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mit einer Stellungnahme an die jeweils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zuständige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Stelle </w:t>
      </w:r>
      <w:r w:rsidR="00216755" w:rsidRPr="001D5081">
        <w:rPr>
          <w:rFonts w:asciiTheme="majorHAnsi" w:hAnsiTheme="majorHAnsi" w:cs="Arial"/>
          <w:sz w:val="22"/>
          <w:szCs w:val="22"/>
        </w:rPr>
        <w:t xml:space="preserve">(Hauptabteilungsleiter, Personal- und </w:t>
      </w:r>
      <w:r w:rsidR="00216755" w:rsidRPr="001D5081">
        <w:rPr>
          <w:rFonts w:asciiTheme="majorHAnsi" w:hAnsiTheme="majorHAnsi" w:cs="Arial"/>
          <w:sz w:val="22"/>
          <w:szCs w:val="22"/>
        </w:rPr>
        <w:lastRenderedPageBreak/>
        <w:t xml:space="preserve">Rechtsabteilung, etc.) 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weiter; in der Stellungnahme sollen insbesondere Aussagen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über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die in</w:t>
      </w:r>
      <w:r w:rsidR="00451EE4" w:rsidRPr="001D5081">
        <w:rPr>
          <w:rFonts w:asciiTheme="majorHAnsi" w:hAnsiTheme="majorHAnsi" w:cs="Arial"/>
          <w:sz w:val="22"/>
          <w:szCs w:val="22"/>
        </w:rPr>
        <w:t xml:space="preserve"> Ziff. 3.2.1 und 3.2.2 </w:t>
      </w:r>
      <w:r w:rsidR="008D6F08" w:rsidRPr="001D5081">
        <w:rPr>
          <w:rFonts w:asciiTheme="majorHAnsi" w:hAnsiTheme="majorHAnsi" w:cs="Arial"/>
          <w:sz w:val="22"/>
          <w:szCs w:val="22"/>
        </w:rPr>
        <w:t>genannten Kriterien getroffen werden</w:t>
      </w:r>
      <w:r w:rsidR="00D32E27" w:rsidRPr="001D5081">
        <w:rPr>
          <w:rFonts w:asciiTheme="majorHAnsi" w:hAnsiTheme="majorHAnsi" w:cs="Arial"/>
          <w:sz w:val="22"/>
          <w:szCs w:val="22"/>
        </w:rPr>
        <w:t>.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Über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den Antrag entscheidet der Hauptabteilungsleiter nach vorheriger Abstimmung mit dem jeweiligen Vorgesetzten. </w:t>
      </w:r>
    </w:p>
    <w:p w14:paraId="4E567245" w14:textId="6DD8523F" w:rsidR="008D6F08" w:rsidRPr="001D5081" w:rsidRDefault="00216755" w:rsidP="003C4E3F">
      <w:pPr>
        <w:pStyle w:val="StandardWeb"/>
        <w:spacing w:before="120" w:beforeAutospacing="0" w:after="120" w:afterAutospacing="0"/>
        <w:ind w:left="993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3.3.2 </w:t>
      </w:r>
      <w:r w:rsidRPr="001D5081">
        <w:rPr>
          <w:rFonts w:asciiTheme="majorHAnsi" w:hAnsiTheme="majorHAnsi" w:cs="Arial"/>
          <w:sz w:val="22"/>
          <w:szCs w:val="22"/>
        </w:rPr>
        <w:tab/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Über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den Antrag auf Einrichtung eines alternierenden </w:t>
      </w:r>
      <w:r w:rsidRPr="001D5081">
        <w:rPr>
          <w:rFonts w:asciiTheme="majorHAnsi" w:hAnsiTheme="majorHAnsi" w:cs="Arial"/>
          <w:sz w:val="22"/>
          <w:szCs w:val="22"/>
        </w:rPr>
        <w:t>Homeoffice-A</w:t>
      </w:r>
      <w:r w:rsidR="008D6F08" w:rsidRPr="001D5081">
        <w:rPr>
          <w:rFonts w:asciiTheme="majorHAnsi" w:hAnsiTheme="majorHAnsi" w:cs="Arial"/>
          <w:sz w:val="22"/>
          <w:szCs w:val="22"/>
        </w:rPr>
        <w:t>rbeitsplatzes wird in</w:t>
      </w:r>
      <w:r w:rsidR="006F148D" w:rsidRPr="001D5081">
        <w:rPr>
          <w:rFonts w:asciiTheme="majorHAnsi" w:hAnsiTheme="majorHAnsi" w:cs="Arial"/>
          <w:sz w:val="22"/>
          <w:szCs w:val="22"/>
        </w:rPr>
        <w:t>nerhalb eines Monats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nach Antragseingang entschieden. Von der Frist kann in besonderen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Ausnahmefällen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abgewichen werden. </w:t>
      </w:r>
      <w:r w:rsidR="00180615" w:rsidRPr="001D5081">
        <w:rPr>
          <w:rFonts w:asciiTheme="majorHAnsi" w:hAnsiTheme="majorHAnsi" w:cs="Arial"/>
          <w:sz w:val="22"/>
          <w:szCs w:val="22"/>
        </w:rPr>
        <w:t xml:space="preserve">Eine allfällige Ablehnung ist schriftlich zu begründen. </w:t>
      </w:r>
    </w:p>
    <w:p w14:paraId="656AAD30" w14:textId="5CDD9052" w:rsidR="008D6F08" w:rsidRPr="001D5081" w:rsidRDefault="00216755" w:rsidP="003C4E3F">
      <w:pPr>
        <w:pStyle w:val="StandardWeb"/>
        <w:spacing w:before="120" w:beforeAutospacing="0" w:after="120" w:afterAutospacing="0"/>
        <w:ind w:left="993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3.3.3 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Die Einrichtung eines alternierenden </w:t>
      </w:r>
      <w:r w:rsidRPr="001D5081">
        <w:rPr>
          <w:rFonts w:asciiTheme="majorHAnsi" w:hAnsiTheme="majorHAnsi" w:cs="Arial"/>
          <w:sz w:val="22"/>
          <w:szCs w:val="22"/>
        </w:rPr>
        <w:t>Homeoffice-A</w:t>
      </w:r>
      <w:r w:rsidR="008D6F08" w:rsidRPr="001D5081">
        <w:rPr>
          <w:rFonts w:asciiTheme="majorHAnsi" w:hAnsiTheme="majorHAnsi" w:cs="Arial"/>
          <w:sz w:val="22"/>
          <w:szCs w:val="22"/>
        </w:rPr>
        <w:t>rb</w:t>
      </w:r>
      <w:r w:rsidRPr="001D5081">
        <w:rPr>
          <w:rFonts w:asciiTheme="majorHAnsi" w:hAnsiTheme="majorHAnsi" w:cs="Arial"/>
          <w:sz w:val="22"/>
          <w:szCs w:val="22"/>
        </w:rPr>
        <w:t xml:space="preserve">eitsplatzes erfolgt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grundsätz</w:t>
      </w:r>
      <w:r w:rsidR="008D6F08" w:rsidRPr="001D5081">
        <w:rPr>
          <w:rFonts w:asciiTheme="majorHAnsi" w:hAnsiTheme="majorHAnsi" w:cs="Arial"/>
          <w:sz w:val="22"/>
          <w:szCs w:val="22"/>
        </w:rPr>
        <w:t>lich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befristet, in der Regel auf ein Jahr. Eine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Verlängerung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ist auf Antrag des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Beschäftigten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möglich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>; der Antrag soll</w:t>
      </w:r>
      <w:r w:rsidRPr="001D5081">
        <w:rPr>
          <w:rFonts w:asciiTheme="majorHAnsi" w:hAnsiTheme="majorHAnsi" w:cs="Arial"/>
          <w:sz w:val="22"/>
          <w:szCs w:val="22"/>
        </w:rPr>
        <w:t xml:space="preserve"> mindestens drei Monate vor Ab</w:t>
      </w:r>
      <w:r w:rsidR="008D6F08" w:rsidRPr="001D5081">
        <w:rPr>
          <w:rFonts w:asciiTheme="majorHAnsi" w:hAnsiTheme="majorHAnsi" w:cs="Arial"/>
          <w:sz w:val="22"/>
          <w:szCs w:val="22"/>
        </w:rPr>
        <w:t>lauf der Befristung gestellt werden. Das Verfahren richtet sich nach</w:t>
      </w:r>
      <w:r w:rsidR="00451EE4" w:rsidRPr="001D5081">
        <w:rPr>
          <w:rFonts w:asciiTheme="majorHAnsi" w:hAnsiTheme="majorHAnsi" w:cs="Arial"/>
          <w:sz w:val="22"/>
          <w:szCs w:val="22"/>
        </w:rPr>
        <w:t xml:space="preserve"> Ziff. 3.3.1 un</w:t>
      </w:r>
      <w:r w:rsidR="006F148D" w:rsidRPr="001D5081">
        <w:rPr>
          <w:rFonts w:asciiTheme="majorHAnsi" w:hAnsiTheme="majorHAnsi" w:cs="Arial"/>
          <w:sz w:val="22"/>
          <w:szCs w:val="22"/>
        </w:rPr>
        <w:t>d 3.3.2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. </w:t>
      </w:r>
    </w:p>
    <w:p w14:paraId="4882E866" w14:textId="5A5EAF43" w:rsidR="008D6F08" w:rsidRPr="001D5081" w:rsidRDefault="00216755" w:rsidP="003C4E3F">
      <w:pPr>
        <w:pStyle w:val="StandardWeb"/>
        <w:spacing w:before="120" w:beforeAutospacing="0" w:after="120" w:afterAutospacing="0"/>
        <w:ind w:left="993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3.3.4 </w:t>
      </w:r>
      <w:r w:rsidRPr="001D5081">
        <w:rPr>
          <w:rFonts w:asciiTheme="majorHAnsi" w:hAnsiTheme="majorHAnsi" w:cs="Arial"/>
          <w:sz w:val="22"/>
          <w:szCs w:val="22"/>
        </w:rPr>
        <w:tab/>
        <w:t>Arbeitnehmer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, bei denen eine besondere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familiäre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Situation (z. B. Betreuung von Kindern unter 12 Jahren; Pflege von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Familienangehörigen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), eine Schwerbehinderung oder sonstige vergleichbare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Gründe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vorliegen, sind bei der Genehmigung der alternierenden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Homeoffice-A</w:t>
      </w:r>
      <w:r w:rsidR="008D6F08" w:rsidRPr="001D5081">
        <w:rPr>
          <w:rFonts w:asciiTheme="majorHAnsi" w:hAnsiTheme="majorHAnsi" w:cs="Arial"/>
          <w:sz w:val="22"/>
          <w:szCs w:val="22"/>
        </w:rPr>
        <w:t>rbeitsplätze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vorrangig zu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berücksichtigen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. </w:t>
      </w:r>
    </w:p>
    <w:p w14:paraId="65C7DBC5" w14:textId="3B2DABF9" w:rsidR="00216755" w:rsidRPr="001D5081" w:rsidRDefault="00216755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3.3.5 </w:t>
      </w:r>
      <w:r w:rsidRPr="001D5081">
        <w:rPr>
          <w:rFonts w:asciiTheme="majorHAnsi" w:hAnsiTheme="majorHAnsi" w:cs="Arial"/>
          <w:sz w:val="22"/>
          <w:szCs w:val="22"/>
        </w:rPr>
        <w:tab/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die am betrieblichen Arbeitsplatz zu erb</w:t>
      </w:r>
      <w:r w:rsidRPr="001D5081">
        <w:rPr>
          <w:rFonts w:asciiTheme="majorHAnsi" w:hAnsiTheme="majorHAnsi" w:cs="Arial"/>
          <w:sz w:val="22"/>
          <w:szCs w:val="22"/>
        </w:rPr>
        <w:t xml:space="preserve">ringenden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Tätigkeiten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wird dem Arbeitnehmer </w:t>
      </w:r>
      <w:r w:rsidR="008D6F08" w:rsidRPr="001D5081">
        <w:rPr>
          <w:rFonts w:asciiTheme="majorHAnsi" w:hAnsiTheme="majorHAnsi" w:cs="Arial"/>
          <w:sz w:val="22"/>
          <w:szCs w:val="22"/>
        </w:rPr>
        <w:t>d</w:t>
      </w:r>
      <w:r w:rsidR="006F148D" w:rsidRPr="001D5081">
        <w:rPr>
          <w:rFonts w:asciiTheme="majorHAnsi" w:hAnsiTheme="majorHAnsi" w:cs="Arial"/>
          <w:sz w:val="22"/>
          <w:szCs w:val="22"/>
        </w:rPr>
        <w:t>er bisherige oder ein anderer, vollständig eingerichteter und unbefristeter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Arbeitsplatz zur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gestellt.</w:t>
      </w:r>
    </w:p>
    <w:p w14:paraId="4C3BF39B" w14:textId="1D042DCF" w:rsidR="008D6F08" w:rsidRPr="001D5081" w:rsidRDefault="00216755" w:rsidP="00216755">
      <w:pPr>
        <w:pStyle w:val="StandardWeb"/>
        <w:ind w:left="426" w:hanging="426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>3.4</w:t>
      </w:r>
      <w:r w:rsidRPr="001D5081">
        <w:rPr>
          <w:rFonts w:asciiTheme="majorHAnsi" w:hAnsiTheme="majorHAnsi"/>
          <w:sz w:val="22"/>
          <w:szCs w:val="22"/>
        </w:rPr>
        <w:tab/>
      </w:r>
      <w:r w:rsidR="008D6F08" w:rsidRPr="001D5081">
        <w:rPr>
          <w:rFonts w:asciiTheme="majorHAnsi" w:hAnsiTheme="majorHAnsi"/>
          <w:sz w:val="22"/>
          <w:szCs w:val="22"/>
        </w:rPr>
        <w:t xml:space="preserve">Arbeitszeit / </w:t>
      </w:r>
      <w:proofErr w:type="spellStart"/>
      <w:r w:rsidR="008D6F08" w:rsidRPr="001D5081">
        <w:rPr>
          <w:rFonts w:asciiTheme="majorHAnsi" w:hAnsiTheme="majorHAnsi"/>
          <w:sz w:val="22"/>
          <w:szCs w:val="22"/>
        </w:rPr>
        <w:t>Präsenzzeit</w:t>
      </w:r>
      <w:proofErr w:type="spellEnd"/>
      <w:r w:rsidR="008D6F08" w:rsidRPr="001D5081">
        <w:rPr>
          <w:rFonts w:asciiTheme="majorHAnsi" w:hAnsiTheme="majorHAnsi"/>
          <w:sz w:val="22"/>
          <w:szCs w:val="22"/>
        </w:rPr>
        <w:t xml:space="preserve"> / Zielvorgaben </w:t>
      </w:r>
    </w:p>
    <w:p w14:paraId="32FD6424" w14:textId="1052E86D" w:rsidR="008D6F08" w:rsidRPr="001D5081" w:rsidRDefault="008D6F08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3.4.1</w:t>
      </w:r>
      <w:r w:rsidR="00216755" w:rsidRPr="001D5081">
        <w:rPr>
          <w:rFonts w:asciiTheme="majorHAnsi" w:hAnsiTheme="majorHAnsi" w:cs="Arial"/>
          <w:sz w:val="22"/>
          <w:szCs w:val="22"/>
        </w:rPr>
        <w:tab/>
        <w:t xml:space="preserve">Soweit im Folgenden nicht abweichend geregelt, finden auch </w:t>
      </w:r>
      <w:proofErr w:type="spellStart"/>
      <w:r w:rsidR="00216755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216755" w:rsidRPr="001D5081">
        <w:rPr>
          <w:rFonts w:asciiTheme="majorHAnsi" w:hAnsiTheme="majorHAnsi" w:cs="Arial"/>
          <w:sz w:val="22"/>
          <w:szCs w:val="22"/>
        </w:rPr>
        <w:t xml:space="preserve"> die </w:t>
      </w:r>
      <w:proofErr w:type="spellStart"/>
      <w:r w:rsidR="00216755" w:rsidRPr="001D5081">
        <w:rPr>
          <w:rFonts w:asciiTheme="majorHAnsi" w:hAnsiTheme="majorHAnsi" w:cs="Arial"/>
          <w:sz w:val="22"/>
          <w:szCs w:val="22"/>
        </w:rPr>
        <w:t>Tätigkeit</w:t>
      </w:r>
      <w:proofErr w:type="spellEnd"/>
      <w:r w:rsidR="00216755" w:rsidRPr="001D5081">
        <w:rPr>
          <w:rFonts w:asciiTheme="majorHAnsi" w:hAnsiTheme="majorHAnsi" w:cs="Arial"/>
          <w:sz w:val="22"/>
          <w:szCs w:val="22"/>
        </w:rPr>
        <w:t xml:space="preserve"> in alternierender Homeoffice-Arbeit die </w:t>
      </w:r>
      <w:proofErr w:type="spellStart"/>
      <w:r w:rsidR="00216755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216755" w:rsidRPr="001D5081">
        <w:rPr>
          <w:rFonts w:asciiTheme="majorHAnsi" w:hAnsiTheme="majorHAnsi" w:cs="Arial"/>
          <w:sz w:val="22"/>
          <w:szCs w:val="22"/>
        </w:rPr>
        <w:t xml:space="preserve"> die (Firma) </w:t>
      </w:r>
      <w:proofErr w:type="spellStart"/>
      <w:r w:rsidR="00216755" w:rsidRPr="001D5081">
        <w:rPr>
          <w:rFonts w:asciiTheme="majorHAnsi" w:hAnsiTheme="majorHAnsi" w:cs="Arial"/>
          <w:sz w:val="22"/>
          <w:szCs w:val="22"/>
        </w:rPr>
        <w:t>massgeblichen</w:t>
      </w:r>
      <w:proofErr w:type="spellEnd"/>
      <w:r w:rsidR="00216755" w:rsidRPr="001D5081">
        <w:rPr>
          <w:rFonts w:asciiTheme="majorHAnsi" w:hAnsiTheme="majorHAnsi" w:cs="Arial"/>
          <w:sz w:val="22"/>
          <w:szCs w:val="22"/>
        </w:rPr>
        <w:t xml:space="preserve"> arbeitszeitrechtlichen Bestimmungen in der jeweils geltenden Fassung Anwendung. In </w:t>
      </w:r>
      <w:proofErr w:type="spellStart"/>
      <w:r w:rsidR="00216755" w:rsidRPr="001D5081">
        <w:rPr>
          <w:rFonts w:asciiTheme="majorHAnsi" w:hAnsiTheme="majorHAnsi" w:cs="Arial"/>
          <w:sz w:val="22"/>
          <w:szCs w:val="22"/>
        </w:rPr>
        <w:t>Zweifelsfällen</w:t>
      </w:r>
      <w:proofErr w:type="spellEnd"/>
      <w:r w:rsidR="00216755" w:rsidRPr="001D5081">
        <w:rPr>
          <w:rFonts w:asciiTheme="majorHAnsi" w:hAnsiTheme="majorHAnsi" w:cs="Arial"/>
          <w:sz w:val="22"/>
          <w:szCs w:val="22"/>
        </w:rPr>
        <w:t xml:space="preserve"> sind diese Bestimmungen </w:t>
      </w:r>
      <w:proofErr w:type="spellStart"/>
      <w:r w:rsidR="00216755" w:rsidRPr="001D5081">
        <w:rPr>
          <w:rFonts w:asciiTheme="majorHAnsi" w:hAnsiTheme="majorHAnsi" w:cs="Arial"/>
          <w:sz w:val="22"/>
          <w:szCs w:val="22"/>
        </w:rPr>
        <w:t>sinngemäss</w:t>
      </w:r>
      <w:proofErr w:type="spellEnd"/>
      <w:r w:rsidR="00216755" w:rsidRPr="001D5081">
        <w:rPr>
          <w:rFonts w:asciiTheme="majorHAnsi" w:hAnsiTheme="majorHAnsi" w:cs="Arial"/>
          <w:sz w:val="22"/>
          <w:szCs w:val="22"/>
        </w:rPr>
        <w:t xml:space="preserve"> anzuwenden. </w:t>
      </w:r>
    </w:p>
    <w:p w14:paraId="3DF782F5" w14:textId="2484A46F" w:rsidR="008D6F08" w:rsidRPr="001D5081" w:rsidRDefault="008D6F08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3.4.2</w:t>
      </w:r>
      <w:r w:rsidR="00216755" w:rsidRPr="001D5081">
        <w:rPr>
          <w:rFonts w:asciiTheme="majorHAnsi" w:hAnsiTheme="majorHAnsi" w:cs="Arial"/>
          <w:sz w:val="22"/>
          <w:szCs w:val="22"/>
        </w:rPr>
        <w:tab/>
        <w:t xml:space="preserve">Zwischen dem Arbeitnehmer und der (Firma) wird die Verteilung der arbeitsvertraglich vereinbarten (individuellen) </w:t>
      </w:r>
      <w:proofErr w:type="spellStart"/>
      <w:r w:rsidR="00216755" w:rsidRPr="001D5081">
        <w:rPr>
          <w:rFonts w:asciiTheme="majorHAnsi" w:hAnsiTheme="majorHAnsi" w:cs="Arial"/>
          <w:sz w:val="22"/>
          <w:szCs w:val="22"/>
        </w:rPr>
        <w:t>regelmässigen</w:t>
      </w:r>
      <w:proofErr w:type="spellEnd"/>
      <w:r w:rsidR="00216755" w:rsidRPr="001D5081">
        <w:rPr>
          <w:rFonts w:asciiTheme="majorHAnsi" w:hAnsiTheme="majorHAnsi" w:cs="Arial"/>
          <w:sz w:val="22"/>
          <w:szCs w:val="22"/>
        </w:rPr>
        <w:t xml:space="preserve"> Wochenarbeitszeit auf beide </w:t>
      </w:r>
      <w:proofErr w:type="spellStart"/>
      <w:r w:rsidR="00216755" w:rsidRPr="001D5081">
        <w:rPr>
          <w:rFonts w:asciiTheme="majorHAnsi" w:hAnsiTheme="majorHAnsi" w:cs="Arial"/>
          <w:sz w:val="22"/>
          <w:szCs w:val="22"/>
        </w:rPr>
        <w:t>Arbeitsplätze</w:t>
      </w:r>
      <w:proofErr w:type="spellEnd"/>
      <w:r w:rsidR="00216755" w:rsidRPr="001D5081">
        <w:rPr>
          <w:rFonts w:asciiTheme="majorHAnsi" w:hAnsiTheme="majorHAnsi" w:cs="Arial"/>
          <w:sz w:val="22"/>
          <w:szCs w:val="22"/>
        </w:rPr>
        <w:t xml:space="preserve"> schriftlich festgelegt. In der Regel sollten mindestens </w:t>
      </w:r>
      <w:r w:rsidR="00180615" w:rsidRPr="001D5081">
        <w:rPr>
          <w:rFonts w:asciiTheme="majorHAnsi" w:hAnsiTheme="majorHAnsi" w:cs="Arial"/>
          <w:sz w:val="22"/>
          <w:szCs w:val="22"/>
        </w:rPr>
        <w:t>[</w:t>
      </w:r>
      <w:r w:rsidR="003A1E42" w:rsidRPr="001D5081">
        <w:rPr>
          <w:rFonts w:asciiTheme="majorHAnsi" w:hAnsiTheme="majorHAnsi" w:cs="Arial"/>
          <w:sz w:val="22"/>
          <w:szCs w:val="22"/>
        </w:rPr>
        <w:t>N</w:t>
      </w:r>
      <w:r w:rsidR="00216755"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CE5550" w:rsidRPr="001D5081">
        <w:rPr>
          <w:rFonts w:asciiTheme="majorHAnsi" w:hAnsiTheme="majorHAnsi" w:cs="Arial"/>
          <w:sz w:val="22"/>
          <w:szCs w:val="22"/>
        </w:rPr>
        <w:t>Prozent</w:t>
      </w:r>
      <w:r w:rsidR="00180615" w:rsidRPr="001D5081">
        <w:rPr>
          <w:rFonts w:asciiTheme="majorHAnsi" w:hAnsiTheme="majorHAnsi" w:cs="Arial"/>
          <w:sz w:val="22"/>
          <w:szCs w:val="22"/>
        </w:rPr>
        <w:t>]</w:t>
      </w:r>
      <w:r w:rsidR="00216755" w:rsidRPr="001D5081">
        <w:rPr>
          <w:rFonts w:asciiTheme="majorHAnsi" w:hAnsiTheme="majorHAnsi" w:cs="Arial"/>
          <w:sz w:val="22"/>
          <w:szCs w:val="22"/>
        </w:rPr>
        <w:t xml:space="preserve"> der (individuellen) </w:t>
      </w:r>
      <w:proofErr w:type="spellStart"/>
      <w:r w:rsidR="00216755" w:rsidRPr="001D5081">
        <w:rPr>
          <w:rFonts w:asciiTheme="majorHAnsi" w:hAnsiTheme="majorHAnsi" w:cs="Arial"/>
          <w:sz w:val="22"/>
          <w:szCs w:val="22"/>
        </w:rPr>
        <w:t>regelmässigen</w:t>
      </w:r>
      <w:proofErr w:type="spellEnd"/>
      <w:r w:rsidR="00216755" w:rsidRPr="001D5081">
        <w:rPr>
          <w:rFonts w:asciiTheme="majorHAnsi" w:hAnsiTheme="majorHAnsi" w:cs="Arial"/>
          <w:sz w:val="22"/>
          <w:szCs w:val="22"/>
        </w:rPr>
        <w:t xml:space="preserve"> Wochenarbeitszeit am betrieblichen Arbeitsplatz erbracht werden. </w:t>
      </w:r>
    </w:p>
    <w:p w14:paraId="2A9C9BF5" w14:textId="33658BB6" w:rsidR="008D6F08" w:rsidRPr="001D5081" w:rsidRDefault="008D6F08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3.4.3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den </w:t>
      </w:r>
      <w:r w:rsidR="00DD1F6F" w:rsidRPr="001D5081">
        <w:rPr>
          <w:rFonts w:asciiTheme="majorHAnsi" w:hAnsiTheme="majorHAnsi" w:cs="Arial"/>
          <w:sz w:val="22"/>
          <w:szCs w:val="22"/>
        </w:rPr>
        <w:t>Homeoffice-</w:t>
      </w:r>
      <w:r w:rsidRPr="001D5081">
        <w:rPr>
          <w:rFonts w:asciiTheme="majorHAnsi" w:hAnsiTheme="majorHAnsi" w:cs="Arial"/>
          <w:sz w:val="22"/>
          <w:szCs w:val="22"/>
        </w:rPr>
        <w:t xml:space="preserve">Arbeitsplatz wird mit dem </w:t>
      </w:r>
      <w:r w:rsidR="00DD1F6F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eine (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tägliche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Präsenzzeit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vereinbart. Der </w:t>
      </w:r>
      <w:r w:rsidR="00DD1F6F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muss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während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der vereinbarten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Präsenzzeit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an seinem </w:t>
      </w:r>
      <w:r w:rsidR="00DD1F6F" w:rsidRPr="001D5081">
        <w:rPr>
          <w:rFonts w:asciiTheme="majorHAnsi" w:hAnsiTheme="majorHAnsi" w:cs="Arial"/>
          <w:sz w:val="22"/>
          <w:szCs w:val="22"/>
        </w:rPr>
        <w:t>Homeoffice-</w:t>
      </w:r>
      <w:r w:rsidRPr="001D5081">
        <w:rPr>
          <w:rFonts w:asciiTheme="majorHAnsi" w:hAnsiTheme="majorHAnsi" w:cs="Arial"/>
          <w:sz w:val="22"/>
          <w:szCs w:val="22"/>
        </w:rPr>
        <w:t>Arbeitspla</w:t>
      </w:r>
      <w:r w:rsidR="00DD1F6F" w:rsidRPr="001D5081">
        <w:rPr>
          <w:rFonts w:asciiTheme="majorHAnsi" w:hAnsiTheme="majorHAnsi" w:cs="Arial"/>
          <w:sz w:val="22"/>
          <w:szCs w:val="22"/>
        </w:rPr>
        <w:t xml:space="preserve">tz erreichbar sein (z. B. </w:t>
      </w:r>
      <w:r w:rsidR="006F148D" w:rsidRPr="001D5081">
        <w:rPr>
          <w:rFonts w:asciiTheme="majorHAnsi" w:hAnsiTheme="majorHAnsi" w:cs="Arial"/>
          <w:sz w:val="22"/>
          <w:szCs w:val="22"/>
        </w:rPr>
        <w:t xml:space="preserve">via </w:t>
      </w:r>
      <w:r w:rsidR="00DD1F6F" w:rsidRPr="001D5081">
        <w:rPr>
          <w:rFonts w:asciiTheme="majorHAnsi" w:hAnsiTheme="majorHAnsi" w:cs="Arial"/>
          <w:sz w:val="22"/>
          <w:szCs w:val="22"/>
        </w:rPr>
        <w:t>Tele</w:t>
      </w:r>
      <w:r w:rsidRPr="001D5081">
        <w:rPr>
          <w:rFonts w:asciiTheme="majorHAnsi" w:hAnsiTheme="majorHAnsi" w:cs="Arial"/>
          <w:sz w:val="22"/>
          <w:szCs w:val="22"/>
        </w:rPr>
        <w:t>fon, E-Mail</w:t>
      </w:r>
      <w:r w:rsidR="006F148D" w:rsidRPr="001D5081">
        <w:rPr>
          <w:rFonts w:asciiTheme="majorHAnsi" w:hAnsiTheme="majorHAnsi" w:cs="Arial"/>
          <w:sz w:val="22"/>
          <w:szCs w:val="22"/>
        </w:rPr>
        <w:t>, Skype</w:t>
      </w:r>
      <w:r w:rsidRPr="001D5081">
        <w:rPr>
          <w:rFonts w:asciiTheme="majorHAnsi" w:hAnsiTheme="majorHAnsi" w:cs="Arial"/>
          <w:sz w:val="22"/>
          <w:szCs w:val="22"/>
        </w:rPr>
        <w:t xml:space="preserve"> etc.). </w:t>
      </w:r>
    </w:p>
    <w:p w14:paraId="1032704C" w14:textId="1BC07CE6" w:rsidR="008D6F08" w:rsidRPr="001D5081" w:rsidRDefault="008D6F08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Die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übrigen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Arbeitszeiten am </w:t>
      </w:r>
      <w:r w:rsidR="00DD1F6F" w:rsidRPr="001D5081">
        <w:rPr>
          <w:rFonts w:asciiTheme="majorHAnsi" w:hAnsiTheme="majorHAnsi" w:cs="Arial"/>
          <w:sz w:val="22"/>
          <w:szCs w:val="22"/>
        </w:rPr>
        <w:t>Homeoffice-</w:t>
      </w:r>
      <w:r w:rsidRPr="001D5081">
        <w:rPr>
          <w:rFonts w:asciiTheme="majorHAnsi" w:hAnsiTheme="majorHAnsi" w:cs="Arial"/>
          <w:sz w:val="22"/>
          <w:szCs w:val="22"/>
        </w:rPr>
        <w:t xml:space="preserve">Arbeitsplatz kann der </w:t>
      </w:r>
      <w:r w:rsidR="00DD1F6F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im Rahmen der gesetzlichen / </w:t>
      </w:r>
      <w:r w:rsidR="00DD1F6F" w:rsidRPr="001D5081">
        <w:rPr>
          <w:rFonts w:asciiTheme="majorHAnsi" w:hAnsiTheme="majorHAnsi" w:cs="Arial"/>
          <w:sz w:val="22"/>
          <w:szCs w:val="22"/>
        </w:rPr>
        <w:t>gesamtarbeits</w:t>
      </w:r>
      <w:r w:rsidRPr="001D5081">
        <w:rPr>
          <w:rFonts w:asciiTheme="majorHAnsi" w:hAnsiTheme="majorHAnsi" w:cs="Arial"/>
          <w:sz w:val="22"/>
          <w:szCs w:val="22"/>
        </w:rPr>
        <w:t>vertraglic</w:t>
      </w:r>
      <w:r w:rsidR="00DD1F6F" w:rsidRPr="001D5081">
        <w:rPr>
          <w:rFonts w:asciiTheme="majorHAnsi" w:hAnsiTheme="majorHAnsi" w:cs="Arial"/>
          <w:sz w:val="22"/>
          <w:szCs w:val="22"/>
        </w:rPr>
        <w:t>hen Regelungen flexibel gestal</w:t>
      </w:r>
      <w:r w:rsidRPr="001D5081">
        <w:rPr>
          <w:rFonts w:asciiTheme="majorHAnsi" w:hAnsiTheme="majorHAnsi" w:cs="Arial"/>
          <w:sz w:val="22"/>
          <w:szCs w:val="22"/>
        </w:rPr>
        <w:t xml:space="preserve">ten; </w:t>
      </w:r>
      <w:r w:rsidR="006F148D" w:rsidRPr="001D5081">
        <w:rPr>
          <w:rFonts w:asciiTheme="majorHAnsi" w:hAnsiTheme="majorHAnsi" w:cs="Arial"/>
          <w:sz w:val="22"/>
          <w:szCs w:val="22"/>
        </w:rPr>
        <w:t xml:space="preserve">die </w:t>
      </w:r>
      <w:proofErr w:type="spellStart"/>
      <w:r w:rsidR="006F148D" w:rsidRPr="001D5081">
        <w:rPr>
          <w:rFonts w:asciiTheme="majorHAnsi" w:hAnsiTheme="majorHAnsi" w:cs="Arial"/>
          <w:sz w:val="22"/>
          <w:szCs w:val="22"/>
        </w:rPr>
        <w:t>tägliche</w:t>
      </w:r>
      <w:proofErr w:type="spellEnd"/>
      <w:r w:rsidR="006F148D" w:rsidRPr="001D5081">
        <w:rPr>
          <w:rFonts w:asciiTheme="majorHAnsi" w:hAnsiTheme="majorHAnsi" w:cs="Arial"/>
          <w:sz w:val="22"/>
          <w:szCs w:val="22"/>
        </w:rPr>
        <w:t xml:space="preserve"> Arbeitszeit muss mit Einschluss von Pausen und Überzeit</w:t>
      </w:r>
      <w:r w:rsidRPr="001D5081">
        <w:rPr>
          <w:rFonts w:asciiTheme="majorHAnsi" w:hAnsiTheme="majorHAnsi" w:cs="Arial"/>
          <w:sz w:val="22"/>
          <w:szCs w:val="22"/>
        </w:rPr>
        <w:t xml:space="preserve"> innerhalb eines zeitlichen </w:t>
      </w:r>
      <w:r w:rsidR="00DD1F6F" w:rsidRPr="001D5081">
        <w:rPr>
          <w:rFonts w:asciiTheme="majorHAnsi" w:hAnsiTheme="majorHAnsi" w:cs="Arial"/>
          <w:sz w:val="22"/>
          <w:szCs w:val="22"/>
        </w:rPr>
        <w:t xml:space="preserve">Rahmens von </w:t>
      </w:r>
      <w:proofErr w:type="spellStart"/>
      <w:r w:rsidR="00DD1F6F" w:rsidRPr="001D5081">
        <w:rPr>
          <w:rFonts w:asciiTheme="majorHAnsi" w:hAnsiTheme="majorHAnsi" w:cs="Arial"/>
          <w:sz w:val="22"/>
          <w:szCs w:val="22"/>
        </w:rPr>
        <w:t>höchstens</w:t>
      </w:r>
      <w:proofErr w:type="spellEnd"/>
      <w:r w:rsidR="00DD1F6F" w:rsidRPr="001D5081">
        <w:rPr>
          <w:rFonts w:asciiTheme="majorHAnsi" w:hAnsiTheme="majorHAnsi" w:cs="Arial"/>
          <w:sz w:val="22"/>
          <w:szCs w:val="22"/>
        </w:rPr>
        <w:t xml:space="preserve"> 14 Stunden zwischen Beginn und Ende der Arbeit bewegen.</w:t>
      </w:r>
    </w:p>
    <w:p w14:paraId="6CB4784F" w14:textId="6579E927" w:rsidR="008D6F08" w:rsidRPr="001D5081" w:rsidRDefault="008D6F08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3.4.4</w:t>
      </w:r>
      <w:r w:rsidR="00DD1F6F" w:rsidRPr="001D5081">
        <w:rPr>
          <w:rFonts w:asciiTheme="majorHAnsi" w:hAnsiTheme="majorHAnsi" w:cs="Arial"/>
          <w:sz w:val="22"/>
          <w:szCs w:val="22"/>
        </w:rPr>
        <w:tab/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DD1F6F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>, die an der elektronischen Arbeitszeit</w:t>
      </w:r>
      <w:r w:rsidR="00DD1F6F" w:rsidRPr="001D5081">
        <w:rPr>
          <w:rFonts w:asciiTheme="majorHAnsi" w:hAnsiTheme="majorHAnsi" w:cs="Arial"/>
          <w:sz w:val="22"/>
          <w:szCs w:val="22"/>
        </w:rPr>
        <w:t>erfassung teilneh</w:t>
      </w:r>
      <w:r w:rsidRPr="001D5081">
        <w:rPr>
          <w:rFonts w:asciiTheme="majorHAnsi" w:hAnsiTheme="majorHAnsi" w:cs="Arial"/>
          <w:sz w:val="22"/>
          <w:szCs w:val="22"/>
        </w:rPr>
        <w:t xml:space="preserve">men, erfolgt die </w:t>
      </w:r>
      <w:r w:rsidR="00CD6E7D" w:rsidRPr="001D5081">
        <w:rPr>
          <w:rFonts w:asciiTheme="majorHAnsi" w:hAnsiTheme="majorHAnsi" w:cs="Arial"/>
          <w:sz w:val="22"/>
          <w:szCs w:val="22"/>
        </w:rPr>
        <w:t xml:space="preserve">vollständige </w:t>
      </w:r>
      <w:r w:rsidRPr="001D5081">
        <w:rPr>
          <w:rFonts w:asciiTheme="majorHAnsi" w:hAnsiTheme="majorHAnsi" w:cs="Arial"/>
          <w:sz w:val="22"/>
          <w:szCs w:val="22"/>
        </w:rPr>
        <w:t xml:space="preserve">Erfassung der Arbeitszeit </w:t>
      </w:r>
      <w:r w:rsidR="00CD6E7D" w:rsidRPr="001D5081">
        <w:rPr>
          <w:rFonts w:asciiTheme="majorHAnsi" w:hAnsiTheme="majorHAnsi" w:cs="Arial"/>
          <w:sz w:val="22"/>
          <w:szCs w:val="22"/>
        </w:rPr>
        <w:t xml:space="preserve">inkl. Pausen </w:t>
      </w:r>
      <w:r w:rsidRPr="001D5081">
        <w:rPr>
          <w:rFonts w:asciiTheme="majorHAnsi" w:hAnsiTheme="majorHAnsi" w:cs="Arial"/>
          <w:sz w:val="22"/>
          <w:szCs w:val="22"/>
        </w:rPr>
        <w:t xml:space="preserve">am </w:t>
      </w:r>
      <w:r w:rsidR="00DD1F6F" w:rsidRPr="001D5081">
        <w:rPr>
          <w:rFonts w:asciiTheme="majorHAnsi" w:hAnsiTheme="majorHAnsi" w:cs="Arial"/>
          <w:sz w:val="22"/>
          <w:szCs w:val="22"/>
        </w:rPr>
        <w:t>Homeoffice-Arbeitsplatz</w:t>
      </w:r>
      <w:r w:rsidRPr="001D5081">
        <w:rPr>
          <w:rFonts w:asciiTheme="majorHAnsi" w:hAnsiTheme="majorHAnsi" w:cs="Arial"/>
          <w:sz w:val="22"/>
          <w:szCs w:val="22"/>
        </w:rPr>
        <w:t xml:space="preserve"> durch elektronische Zeitmeldung, die vom Vorgesetzten genehmigt werden muss. </w:t>
      </w:r>
    </w:p>
    <w:p w14:paraId="62784FA8" w14:textId="31B8F39F" w:rsidR="008D6F08" w:rsidRPr="001D5081" w:rsidRDefault="00DD1F6F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Arbeitnehmer</w:t>
      </w:r>
      <w:r w:rsidR="008D6F08" w:rsidRPr="001D5081">
        <w:rPr>
          <w:rFonts w:asciiTheme="majorHAnsi" w:hAnsiTheme="majorHAnsi" w:cs="Arial"/>
          <w:sz w:val="22"/>
          <w:szCs w:val="22"/>
        </w:rPr>
        <w:t>, die nicht an der elektronischen Zeiterfassung t</w:t>
      </w:r>
      <w:r w:rsidRPr="001D5081">
        <w:rPr>
          <w:rFonts w:asciiTheme="majorHAnsi" w:hAnsiTheme="majorHAnsi" w:cs="Arial"/>
          <w:sz w:val="22"/>
          <w:szCs w:val="22"/>
        </w:rPr>
        <w:t>eilnehmen, 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fassen ihre Arbeitszeit </w:t>
      </w:r>
      <w:r w:rsidRPr="001D5081">
        <w:rPr>
          <w:rFonts w:asciiTheme="majorHAnsi" w:hAnsiTheme="majorHAnsi" w:cs="Arial"/>
          <w:sz w:val="22"/>
          <w:szCs w:val="22"/>
        </w:rPr>
        <w:t>im Homeoffice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und am betrieblichen Arbeitsplatz durch Selbstaufzeichnung, die dem Vorgesetz</w:t>
      </w:r>
      <w:r w:rsidRPr="001D5081">
        <w:rPr>
          <w:rFonts w:asciiTheme="majorHAnsi" w:hAnsiTheme="majorHAnsi" w:cs="Arial"/>
          <w:sz w:val="22"/>
          <w:szCs w:val="22"/>
        </w:rPr>
        <w:t>ten am Ende des Kalender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monats vorzulegen und von ihm zu genehmigen ist. </w:t>
      </w:r>
    </w:p>
    <w:p w14:paraId="3C94BBAB" w14:textId="46FA2B36" w:rsidR="008D6F08" w:rsidRPr="001D5081" w:rsidRDefault="008D6F08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Fahrtzeiten zwischen dem </w:t>
      </w:r>
      <w:r w:rsidR="00DD1F6F" w:rsidRPr="001D5081">
        <w:rPr>
          <w:rFonts w:asciiTheme="majorHAnsi" w:hAnsiTheme="majorHAnsi" w:cs="Arial"/>
          <w:sz w:val="22"/>
          <w:szCs w:val="22"/>
        </w:rPr>
        <w:t>Homeoffice</w:t>
      </w:r>
      <w:r w:rsidR="000E3C2E" w:rsidRPr="001D5081">
        <w:rPr>
          <w:rFonts w:asciiTheme="majorHAnsi" w:hAnsiTheme="majorHAnsi" w:cs="Arial"/>
          <w:sz w:val="22"/>
          <w:szCs w:val="22"/>
        </w:rPr>
        <w:t xml:space="preserve"> und dem betrieblichen</w:t>
      </w:r>
      <w:r w:rsidRPr="001D5081">
        <w:rPr>
          <w:rFonts w:asciiTheme="majorHAnsi" w:hAnsiTheme="majorHAnsi" w:cs="Arial"/>
          <w:sz w:val="22"/>
          <w:szCs w:val="22"/>
        </w:rPr>
        <w:t xml:space="preserve"> Arbeitsplatz gelten </w:t>
      </w:r>
      <w:r w:rsidR="000E3C2E" w:rsidRPr="001D5081">
        <w:rPr>
          <w:rFonts w:asciiTheme="majorHAnsi" w:hAnsiTheme="majorHAnsi" w:cs="Arial"/>
          <w:sz w:val="22"/>
          <w:szCs w:val="22"/>
        </w:rPr>
        <w:t>als Arbeitszeit,</w:t>
      </w:r>
      <w:r w:rsidRPr="001D5081">
        <w:rPr>
          <w:rFonts w:asciiTheme="majorHAnsi" w:hAnsiTheme="majorHAnsi" w:cs="Arial"/>
          <w:sz w:val="22"/>
          <w:szCs w:val="22"/>
        </w:rPr>
        <w:t xml:space="preserve"> w</w:t>
      </w:r>
      <w:r w:rsidR="00DD1F6F" w:rsidRPr="001D5081">
        <w:rPr>
          <w:rFonts w:asciiTheme="majorHAnsi" w:hAnsiTheme="majorHAnsi" w:cs="Arial"/>
          <w:sz w:val="22"/>
          <w:szCs w:val="22"/>
        </w:rPr>
        <w:t xml:space="preserve">enn die Fahrt </w:t>
      </w:r>
      <w:proofErr w:type="spellStart"/>
      <w:r w:rsidR="00DD1F6F" w:rsidRPr="001D5081">
        <w:rPr>
          <w:rFonts w:asciiTheme="majorHAnsi" w:hAnsiTheme="majorHAnsi" w:cs="Arial"/>
          <w:sz w:val="22"/>
          <w:szCs w:val="22"/>
        </w:rPr>
        <w:t>während</w:t>
      </w:r>
      <w:proofErr w:type="spellEnd"/>
      <w:r w:rsidR="00DD1F6F" w:rsidRPr="001D5081">
        <w:rPr>
          <w:rFonts w:asciiTheme="majorHAnsi" w:hAnsiTheme="majorHAnsi" w:cs="Arial"/>
          <w:sz w:val="22"/>
          <w:szCs w:val="22"/>
        </w:rPr>
        <w:t xml:space="preserve"> der </w:t>
      </w:r>
      <w:proofErr w:type="spellStart"/>
      <w:r w:rsidR="00DD1F6F" w:rsidRPr="001D5081">
        <w:rPr>
          <w:rFonts w:asciiTheme="majorHAnsi" w:hAnsiTheme="majorHAnsi" w:cs="Arial"/>
          <w:sz w:val="22"/>
          <w:szCs w:val="22"/>
        </w:rPr>
        <w:t>Tä</w:t>
      </w:r>
      <w:r w:rsidRPr="001D5081">
        <w:rPr>
          <w:rFonts w:asciiTheme="majorHAnsi" w:hAnsiTheme="majorHAnsi" w:cs="Arial"/>
          <w:sz w:val="22"/>
          <w:szCs w:val="22"/>
        </w:rPr>
        <w:t>tigkeit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am betrieblichen bzw. am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häuslichen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Arbeitsplatz vom jeweiligen Vorgesetzten innerhalb der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regel</w:t>
      </w:r>
      <w:r w:rsidR="00DD1F6F" w:rsidRPr="001D5081">
        <w:rPr>
          <w:rFonts w:asciiTheme="majorHAnsi" w:hAnsiTheme="majorHAnsi" w:cs="Arial"/>
          <w:sz w:val="22"/>
          <w:szCs w:val="22"/>
        </w:rPr>
        <w:t>mässigen</w:t>
      </w:r>
      <w:proofErr w:type="spellEnd"/>
      <w:r w:rsidR="00DD1F6F"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DD1F6F" w:rsidRPr="001D5081">
        <w:rPr>
          <w:rFonts w:asciiTheme="majorHAnsi" w:hAnsiTheme="majorHAnsi" w:cs="Arial"/>
          <w:sz w:val="22"/>
          <w:szCs w:val="22"/>
        </w:rPr>
        <w:t>tägli</w:t>
      </w:r>
      <w:r w:rsidRPr="001D5081">
        <w:rPr>
          <w:rFonts w:asciiTheme="majorHAnsi" w:hAnsiTheme="majorHAnsi" w:cs="Arial"/>
          <w:sz w:val="22"/>
          <w:szCs w:val="22"/>
        </w:rPr>
        <w:t>chen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Arbeitszeit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ausdrücklich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angeordnet wi</w:t>
      </w:r>
      <w:r w:rsidR="00DD1F6F" w:rsidRPr="001D5081">
        <w:rPr>
          <w:rFonts w:asciiTheme="majorHAnsi" w:hAnsiTheme="majorHAnsi" w:cs="Arial"/>
          <w:sz w:val="22"/>
          <w:szCs w:val="22"/>
        </w:rPr>
        <w:t xml:space="preserve">rd, damit die </w:t>
      </w:r>
      <w:proofErr w:type="spellStart"/>
      <w:r w:rsidR="00DD1F6F" w:rsidRPr="001D5081">
        <w:rPr>
          <w:rFonts w:asciiTheme="majorHAnsi" w:hAnsiTheme="majorHAnsi" w:cs="Arial"/>
          <w:sz w:val="22"/>
          <w:szCs w:val="22"/>
        </w:rPr>
        <w:t>Tätigkeit</w:t>
      </w:r>
      <w:proofErr w:type="spellEnd"/>
      <w:r w:rsidR="00DD1F6F" w:rsidRPr="001D5081">
        <w:rPr>
          <w:rFonts w:asciiTheme="majorHAnsi" w:hAnsiTheme="majorHAnsi" w:cs="Arial"/>
          <w:sz w:val="22"/>
          <w:szCs w:val="22"/>
        </w:rPr>
        <w:t xml:space="preserve"> am je</w:t>
      </w:r>
      <w:r w:rsidRPr="001D5081">
        <w:rPr>
          <w:rFonts w:asciiTheme="majorHAnsi" w:hAnsiTheme="majorHAnsi" w:cs="Arial"/>
          <w:sz w:val="22"/>
          <w:szCs w:val="22"/>
        </w:rPr>
        <w:t xml:space="preserve">weils anderen Arbeitsplatz fortgesetzt wird. </w:t>
      </w:r>
    </w:p>
    <w:p w14:paraId="12CF0D58" w14:textId="252D8C28" w:rsidR="008D6F08" w:rsidRPr="001D5081" w:rsidRDefault="00DD1F6F" w:rsidP="000E3C2E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lastRenderedPageBreak/>
        <w:t xml:space="preserve">3.4.5 </w:t>
      </w:r>
      <w:r w:rsidRPr="001D5081">
        <w:rPr>
          <w:rFonts w:asciiTheme="majorHAnsi" w:hAnsiTheme="majorHAnsi"/>
        </w:rPr>
        <w:tab/>
      </w:r>
      <w:r w:rsidR="000E3C2E" w:rsidRPr="001D5081">
        <w:rPr>
          <w:rFonts w:asciiTheme="majorHAnsi" w:hAnsiTheme="majorHAnsi"/>
        </w:rPr>
        <w:t>I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m Falle von nicht selbst behebbaren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Systemstörungen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im Bereich des </w:t>
      </w:r>
      <w:r w:rsidRPr="001D5081">
        <w:rPr>
          <w:rFonts w:asciiTheme="majorHAnsi" w:hAnsiTheme="majorHAnsi" w:cs="Arial"/>
          <w:sz w:val="22"/>
          <w:szCs w:val="22"/>
        </w:rPr>
        <w:t>Homeoffice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hat der </w:t>
      </w:r>
      <w:r w:rsidRPr="001D5081">
        <w:rPr>
          <w:rFonts w:asciiTheme="majorHAnsi" w:hAnsiTheme="majorHAnsi" w:cs="Arial"/>
          <w:sz w:val="22"/>
          <w:szCs w:val="22"/>
        </w:rPr>
        <w:t>Arbeitnehmer diese dem jeweiligen Vor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gesetzten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unverzüglich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anzuzeigen. Dieser ist verpflichtet,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unverzüglich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die Beseitigung der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Störung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zu veranlassen. </w:t>
      </w:r>
    </w:p>
    <w:p w14:paraId="2C3F99D3" w14:textId="2C3210BA" w:rsidR="008D6F08" w:rsidRPr="001D5081" w:rsidRDefault="008D6F08" w:rsidP="003C4E3F">
      <w:pPr>
        <w:pStyle w:val="StandardWeb"/>
        <w:spacing w:before="120" w:beforeAutospacing="0" w:after="120" w:afterAutospacing="0"/>
        <w:ind w:left="993"/>
        <w:jc w:val="both"/>
        <w:rPr>
          <w:rFonts w:asciiTheme="majorHAnsi" w:hAnsiTheme="majorHAnsi"/>
        </w:rPr>
      </w:pPr>
      <w:proofErr w:type="spellStart"/>
      <w:r w:rsidRPr="001D5081">
        <w:rPr>
          <w:rFonts w:asciiTheme="majorHAnsi" w:hAnsiTheme="majorHAnsi" w:cs="Arial"/>
          <w:sz w:val="22"/>
          <w:szCs w:val="22"/>
        </w:rPr>
        <w:t>Führen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eine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Störung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oder ggf. auch andere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Umstände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dazu, dass die Arbeitsleis</w:t>
      </w:r>
      <w:r w:rsidR="00DD1F6F" w:rsidRPr="001D5081">
        <w:rPr>
          <w:rFonts w:asciiTheme="majorHAnsi" w:hAnsiTheme="majorHAnsi" w:cs="Arial"/>
          <w:sz w:val="22"/>
          <w:szCs w:val="22"/>
        </w:rPr>
        <w:t>tung im Homeoffice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vorübergehend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oder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längere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Zeit nicht (mehr) erbracht werden kann, hat der </w:t>
      </w:r>
      <w:r w:rsidR="00DD1F6F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mit dem Vorgesetzten abzustimmen, wie die geschuldete Arbeitsleis</w:t>
      </w:r>
      <w:r w:rsidR="00DD1F6F" w:rsidRPr="001D5081">
        <w:rPr>
          <w:rFonts w:asciiTheme="majorHAnsi" w:hAnsiTheme="majorHAnsi" w:cs="Arial"/>
          <w:sz w:val="22"/>
          <w:szCs w:val="22"/>
        </w:rPr>
        <w:t>tung an</w:t>
      </w:r>
      <w:r w:rsidRPr="001D5081">
        <w:rPr>
          <w:rFonts w:asciiTheme="majorHAnsi" w:hAnsiTheme="majorHAnsi" w:cs="Arial"/>
          <w:sz w:val="22"/>
          <w:szCs w:val="22"/>
        </w:rPr>
        <w:t xml:space="preserve">derweitig erbracht werden kann; im Zweifel ist der Vorgesetzte berechtigt, anzuordnen, dass der </w:t>
      </w:r>
      <w:r w:rsidR="00881B62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andere z</w:t>
      </w:r>
      <w:r w:rsidR="00881B62" w:rsidRPr="001D5081">
        <w:rPr>
          <w:rFonts w:asciiTheme="majorHAnsi" w:hAnsiTheme="majorHAnsi" w:cs="Arial"/>
          <w:sz w:val="22"/>
          <w:szCs w:val="22"/>
        </w:rPr>
        <w:t xml:space="preserve">umutbare </w:t>
      </w:r>
      <w:proofErr w:type="spellStart"/>
      <w:r w:rsidR="00881B62" w:rsidRPr="001D5081">
        <w:rPr>
          <w:rFonts w:asciiTheme="majorHAnsi" w:hAnsiTheme="majorHAnsi" w:cs="Arial"/>
          <w:sz w:val="22"/>
          <w:szCs w:val="22"/>
        </w:rPr>
        <w:t>Tätigkeiten</w:t>
      </w:r>
      <w:proofErr w:type="spellEnd"/>
      <w:r w:rsidR="00881B62" w:rsidRPr="001D5081">
        <w:rPr>
          <w:rFonts w:asciiTheme="majorHAnsi" w:hAnsiTheme="majorHAnsi" w:cs="Arial"/>
          <w:sz w:val="22"/>
          <w:szCs w:val="22"/>
        </w:rPr>
        <w:t xml:space="preserve"> im Homeoffice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ausübt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o</w:t>
      </w:r>
      <w:r w:rsidR="00881B62" w:rsidRPr="001D5081">
        <w:rPr>
          <w:rFonts w:asciiTheme="majorHAnsi" w:hAnsiTheme="majorHAnsi" w:cs="Arial"/>
          <w:sz w:val="22"/>
          <w:szCs w:val="22"/>
        </w:rPr>
        <w:t>der dass er die Arbeit am betrieb</w:t>
      </w:r>
      <w:r w:rsidRPr="001D5081">
        <w:rPr>
          <w:rFonts w:asciiTheme="majorHAnsi" w:hAnsiTheme="majorHAnsi" w:cs="Arial"/>
          <w:sz w:val="22"/>
          <w:szCs w:val="22"/>
        </w:rPr>
        <w:t>lichen Arbeitsplatz aufnimmt.</w:t>
      </w:r>
      <w:r w:rsidR="00827485" w:rsidRPr="001D5081">
        <w:rPr>
          <w:rFonts w:asciiTheme="majorHAnsi" w:hAnsiTheme="majorHAnsi" w:cs="Arial"/>
          <w:sz w:val="22"/>
          <w:szCs w:val="22"/>
        </w:rPr>
        <w:t xml:space="preserve"> Durch Störungen oder andere Umstände </w:t>
      </w:r>
      <w:proofErr w:type="spellStart"/>
      <w:r w:rsidR="00C04ACB" w:rsidRPr="001D5081">
        <w:rPr>
          <w:rFonts w:asciiTheme="majorHAnsi" w:hAnsiTheme="majorHAnsi" w:cs="Arial"/>
          <w:sz w:val="22"/>
          <w:szCs w:val="22"/>
        </w:rPr>
        <w:t>i.S.V.</w:t>
      </w:r>
      <w:proofErr w:type="spellEnd"/>
      <w:r w:rsidR="00C04ACB" w:rsidRPr="001D5081">
        <w:rPr>
          <w:rFonts w:asciiTheme="majorHAnsi" w:hAnsiTheme="majorHAnsi" w:cs="Arial"/>
          <w:sz w:val="22"/>
          <w:szCs w:val="22"/>
        </w:rPr>
        <w:t xml:space="preserve"> 3.4.5. </w:t>
      </w:r>
      <w:r w:rsidR="00827485" w:rsidRPr="001D5081">
        <w:rPr>
          <w:rFonts w:asciiTheme="majorHAnsi" w:hAnsiTheme="majorHAnsi" w:cs="Arial"/>
          <w:sz w:val="22"/>
          <w:szCs w:val="22"/>
        </w:rPr>
        <w:t>verursachte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204A66" w:rsidRPr="001D5081">
        <w:rPr>
          <w:rFonts w:asciiTheme="majorHAnsi" w:hAnsiTheme="majorHAnsi" w:cs="Arial"/>
          <w:sz w:val="22"/>
          <w:szCs w:val="22"/>
        </w:rPr>
        <w:t xml:space="preserve">Minus-Stunden können dem Arbeitnehmenden nicht verrechnet werden. </w:t>
      </w:r>
    </w:p>
    <w:p w14:paraId="1EFCF79D" w14:textId="6F6B4B0F" w:rsidR="008D6F08" w:rsidRPr="001D5081" w:rsidRDefault="000E3C2E" w:rsidP="003C4E3F">
      <w:pPr>
        <w:pStyle w:val="StandardWeb"/>
        <w:spacing w:before="120" w:beforeAutospacing="0" w:after="120" w:afterAutospacing="0"/>
        <w:ind w:left="993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3.4.6</w:t>
      </w:r>
      <w:r w:rsidR="00881B62"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Zwischen dem Vorgesetzten und dem </w:t>
      </w:r>
      <w:r w:rsidR="00881B62" w:rsidRPr="001D5081">
        <w:rPr>
          <w:rFonts w:asciiTheme="majorHAnsi" w:hAnsiTheme="majorHAnsi" w:cs="Arial"/>
          <w:sz w:val="22"/>
          <w:szCs w:val="22"/>
        </w:rPr>
        <w:t>Arbeitnehmer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sollen einvernehmlich sowohl inhaltliche als auch zeitliche Zielvo</w:t>
      </w:r>
      <w:r w:rsidR="00881B62" w:rsidRPr="001D5081">
        <w:rPr>
          <w:rFonts w:asciiTheme="majorHAnsi" w:hAnsiTheme="majorHAnsi" w:cs="Arial"/>
          <w:sz w:val="22"/>
          <w:szCs w:val="22"/>
        </w:rPr>
        <w:t xml:space="preserve">rgaben </w:t>
      </w:r>
      <w:proofErr w:type="spellStart"/>
      <w:r w:rsidR="00881B62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881B62" w:rsidRPr="001D5081">
        <w:rPr>
          <w:rFonts w:asciiTheme="majorHAnsi" w:hAnsiTheme="majorHAnsi" w:cs="Arial"/>
          <w:sz w:val="22"/>
          <w:szCs w:val="22"/>
        </w:rPr>
        <w:t xml:space="preserve"> die Aufgabenerledi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gung vereinbart werden; in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begründeten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Fällen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kann der Vorgesetzte auch einseitig Arbeitsinhalte und Bearbeitungsfristen vorgeben. </w:t>
      </w:r>
    </w:p>
    <w:p w14:paraId="6CA45CD1" w14:textId="005B7F0A" w:rsidR="008D6F08" w:rsidRPr="001D5081" w:rsidRDefault="00881B62" w:rsidP="00881B62">
      <w:pPr>
        <w:pStyle w:val="StandardWeb"/>
        <w:ind w:left="426" w:hanging="426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>3.5</w:t>
      </w:r>
      <w:r w:rsidRPr="001D5081">
        <w:rPr>
          <w:rFonts w:asciiTheme="majorHAnsi" w:hAnsiTheme="majorHAnsi"/>
          <w:sz w:val="22"/>
          <w:szCs w:val="22"/>
        </w:rPr>
        <w:tab/>
      </w:r>
      <w:r w:rsidR="008D6F08" w:rsidRPr="001D5081">
        <w:rPr>
          <w:rFonts w:asciiTheme="majorHAnsi" w:hAnsiTheme="majorHAnsi"/>
          <w:sz w:val="22"/>
          <w:szCs w:val="22"/>
        </w:rPr>
        <w:t xml:space="preserve">Arbeits- und Gesundheitsschutz / Unterweisung </w:t>
      </w:r>
    </w:p>
    <w:p w14:paraId="7889A9F8" w14:textId="60043407" w:rsidR="008D6F08" w:rsidRPr="001D5081" w:rsidRDefault="008D6F08" w:rsidP="003C4E3F">
      <w:pPr>
        <w:pStyle w:val="StandardWeb"/>
        <w:spacing w:before="120" w:beforeAutospacing="0" w:after="120" w:afterAutospacing="0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Geset</w:t>
      </w:r>
      <w:r w:rsidR="00881B62" w:rsidRPr="001D5081">
        <w:rPr>
          <w:rFonts w:asciiTheme="majorHAnsi" w:hAnsiTheme="majorHAnsi" w:cs="Arial"/>
          <w:sz w:val="22"/>
          <w:szCs w:val="22"/>
        </w:rPr>
        <w:t xml:space="preserve">zliche und/oder anderweitige </w:t>
      </w:r>
      <w:proofErr w:type="spellStart"/>
      <w:r w:rsidR="00881B62" w:rsidRPr="001D5081">
        <w:rPr>
          <w:rFonts w:asciiTheme="majorHAnsi" w:hAnsiTheme="majorHAnsi" w:cs="Arial"/>
          <w:sz w:val="22"/>
          <w:szCs w:val="22"/>
        </w:rPr>
        <w:t>mass</w:t>
      </w:r>
      <w:r w:rsidRPr="001D5081">
        <w:rPr>
          <w:rFonts w:asciiTheme="majorHAnsi" w:hAnsiTheme="majorHAnsi" w:cs="Arial"/>
          <w:sz w:val="22"/>
          <w:szCs w:val="22"/>
        </w:rPr>
        <w:t>geblic</w:t>
      </w:r>
      <w:r w:rsidR="00881B62" w:rsidRPr="001D5081">
        <w:rPr>
          <w:rFonts w:asciiTheme="majorHAnsi" w:hAnsiTheme="majorHAnsi" w:cs="Arial"/>
          <w:sz w:val="22"/>
          <w:szCs w:val="22"/>
        </w:rPr>
        <w:t>he</w:t>
      </w:r>
      <w:proofErr w:type="spellEnd"/>
      <w:r w:rsidR="00881B62" w:rsidRPr="001D5081">
        <w:rPr>
          <w:rFonts w:asciiTheme="majorHAnsi" w:hAnsiTheme="majorHAnsi" w:cs="Arial"/>
          <w:sz w:val="22"/>
          <w:szCs w:val="22"/>
        </w:rPr>
        <w:t xml:space="preserve"> Bestimmungen und Anforderun</w:t>
      </w:r>
      <w:r w:rsidRPr="001D5081">
        <w:rPr>
          <w:rFonts w:asciiTheme="majorHAnsi" w:hAnsiTheme="majorHAnsi" w:cs="Arial"/>
          <w:sz w:val="22"/>
          <w:szCs w:val="22"/>
        </w:rPr>
        <w:t xml:space="preserve">gen an einen betrieblichen Arbeitsplatz finden auch auf </w:t>
      </w:r>
      <w:r w:rsidR="00881B62" w:rsidRPr="001D5081">
        <w:rPr>
          <w:rFonts w:asciiTheme="majorHAnsi" w:hAnsiTheme="majorHAnsi" w:cs="Arial"/>
          <w:sz w:val="22"/>
          <w:szCs w:val="22"/>
        </w:rPr>
        <w:t xml:space="preserve">das Homeoffice, in </w:t>
      </w:r>
      <w:proofErr w:type="spellStart"/>
      <w:r w:rsidR="00881B62" w:rsidRPr="001D5081">
        <w:rPr>
          <w:rFonts w:asciiTheme="majorHAnsi" w:hAnsiTheme="majorHAnsi" w:cs="Arial"/>
          <w:sz w:val="22"/>
          <w:szCs w:val="22"/>
        </w:rPr>
        <w:t>Zweifelsfällen</w:t>
      </w:r>
      <w:proofErr w:type="spellEnd"/>
      <w:r w:rsidR="00881B62"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81B62" w:rsidRPr="001D5081">
        <w:rPr>
          <w:rFonts w:asciiTheme="majorHAnsi" w:hAnsiTheme="majorHAnsi" w:cs="Arial"/>
          <w:sz w:val="22"/>
          <w:szCs w:val="22"/>
        </w:rPr>
        <w:t>sinngemäss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, Anwendung. </w:t>
      </w:r>
    </w:p>
    <w:p w14:paraId="1C4CE702" w14:textId="40612626" w:rsidR="00674F35" w:rsidRPr="001D5081" w:rsidRDefault="00674F35" w:rsidP="003C4E3F">
      <w:pPr>
        <w:pStyle w:val="StandardWeb"/>
        <w:spacing w:before="120" w:beforeAutospacing="0" w:after="120" w:afterAutospacing="0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Der Arbeitgeber ist </w:t>
      </w:r>
      <w:r w:rsidR="008F2E94" w:rsidRPr="001D5081">
        <w:rPr>
          <w:rFonts w:asciiTheme="majorHAnsi" w:hAnsiTheme="majorHAnsi" w:cs="Arial"/>
          <w:sz w:val="22"/>
          <w:szCs w:val="22"/>
        </w:rPr>
        <w:t xml:space="preserve">für die ergonomische Einrichtung des </w:t>
      </w:r>
      <w:proofErr w:type="spellStart"/>
      <w:r w:rsidR="008F2E94" w:rsidRPr="001D5081">
        <w:rPr>
          <w:rFonts w:asciiTheme="majorHAnsi" w:hAnsiTheme="majorHAnsi" w:cs="Arial"/>
          <w:sz w:val="22"/>
          <w:szCs w:val="22"/>
        </w:rPr>
        <w:t>Homoffice</w:t>
      </w:r>
      <w:proofErr w:type="spellEnd"/>
      <w:r w:rsidR="008F2E94" w:rsidRPr="001D5081">
        <w:rPr>
          <w:rFonts w:asciiTheme="majorHAnsi" w:hAnsiTheme="majorHAnsi" w:cs="Arial"/>
          <w:sz w:val="22"/>
          <w:szCs w:val="22"/>
        </w:rPr>
        <w:t xml:space="preserve"> verantwortlich, gem. Ziff. 3.6. </w:t>
      </w:r>
    </w:p>
    <w:p w14:paraId="73FA275A" w14:textId="13087264" w:rsidR="008D6F08" w:rsidRPr="001D5081" w:rsidRDefault="008D6F08" w:rsidP="003C4E3F">
      <w:pPr>
        <w:pStyle w:val="StandardWeb"/>
        <w:spacing w:before="120" w:beforeAutospacing="0" w:after="120" w:afterAutospacing="0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Da die </w:t>
      </w:r>
      <w:r w:rsidR="00881B62" w:rsidRPr="001D5081">
        <w:rPr>
          <w:rFonts w:asciiTheme="majorHAnsi" w:hAnsiTheme="majorHAnsi" w:cs="Arial"/>
          <w:sz w:val="22"/>
          <w:szCs w:val="22"/>
        </w:rPr>
        <w:t>Arbeitnehmer im Homeoffice</w:t>
      </w:r>
      <w:r w:rsidRPr="001D5081">
        <w:rPr>
          <w:rFonts w:asciiTheme="majorHAnsi" w:hAnsiTheme="majorHAnsi" w:cs="Arial"/>
          <w:sz w:val="22"/>
          <w:szCs w:val="22"/>
        </w:rPr>
        <w:t xml:space="preserve"> eine besondere Mitverantwortu</w:t>
      </w:r>
      <w:r w:rsidR="00881B62" w:rsidRPr="001D5081">
        <w:rPr>
          <w:rFonts w:asciiTheme="majorHAnsi" w:hAnsiTheme="majorHAnsi" w:cs="Arial"/>
          <w:sz w:val="22"/>
          <w:szCs w:val="22"/>
        </w:rPr>
        <w:t xml:space="preserve">ng tragen, sind sie </w:t>
      </w:r>
      <w:proofErr w:type="spellStart"/>
      <w:r w:rsidR="00881B62" w:rsidRPr="001D5081">
        <w:rPr>
          <w:rFonts w:asciiTheme="majorHAnsi" w:hAnsiTheme="majorHAnsi" w:cs="Arial"/>
          <w:sz w:val="22"/>
          <w:szCs w:val="22"/>
        </w:rPr>
        <w:t>insbe</w:t>
      </w:r>
      <w:proofErr w:type="spellEnd"/>
      <w:r w:rsidR="00881B62" w:rsidRPr="001D5081">
        <w:rPr>
          <w:rFonts w:asciiTheme="majorHAnsi" w:hAnsiTheme="majorHAnsi" w:cs="Arial"/>
          <w:sz w:val="22"/>
          <w:szCs w:val="22"/>
        </w:rPr>
        <w:t>-</w:t>
      </w:r>
      <w:r w:rsidRPr="001D5081">
        <w:rPr>
          <w:rFonts w:asciiTheme="majorHAnsi" w:hAnsiTheme="majorHAnsi" w:cs="Arial"/>
          <w:sz w:val="22"/>
          <w:szCs w:val="22"/>
        </w:rPr>
        <w:t>sondere zur Sicherheit und zum Gesundheitsschu</w:t>
      </w:r>
      <w:r w:rsidR="00881B62" w:rsidRPr="001D5081">
        <w:rPr>
          <w:rFonts w:asciiTheme="majorHAnsi" w:hAnsiTheme="majorHAnsi" w:cs="Arial"/>
          <w:sz w:val="22"/>
          <w:szCs w:val="22"/>
        </w:rPr>
        <w:t xml:space="preserve">tz </w:t>
      </w:r>
      <w:r w:rsidR="00DC3660" w:rsidRPr="001D5081">
        <w:rPr>
          <w:rFonts w:asciiTheme="majorHAnsi" w:hAnsiTheme="majorHAnsi" w:cs="Arial"/>
          <w:sz w:val="22"/>
          <w:szCs w:val="22"/>
        </w:rPr>
        <w:t xml:space="preserve">mit einer Handlungsanleitung </w:t>
      </w:r>
      <w:r w:rsidR="00881B62" w:rsidRPr="001D5081">
        <w:rPr>
          <w:rFonts w:asciiTheme="majorHAnsi" w:hAnsiTheme="majorHAnsi" w:cs="Arial"/>
          <w:sz w:val="22"/>
          <w:szCs w:val="22"/>
        </w:rPr>
        <w:t>an diesem Arbeitsplatz zu un</w:t>
      </w:r>
      <w:r w:rsidRPr="001D5081">
        <w:rPr>
          <w:rFonts w:asciiTheme="majorHAnsi" w:hAnsiTheme="majorHAnsi" w:cs="Arial"/>
          <w:sz w:val="22"/>
          <w:szCs w:val="22"/>
        </w:rPr>
        <w:t xml:space="preserve">terweisen. </w:t>
      </w:r>
      <w:r w:rsidR="00DC3660" w:rsidRPr="001D5081">
        <w:rPr>
          <w:rFonts w:asciiTheme="majorHAnsi" w:hAnsiTheme="majorHAnsi" w:cs="Arial"/>
          <w:sz w:val="22"/>
          <w:szCs w:val="22"/>
        </w:rPr>
        <w:t>Der Vorgesetzte hat den Arbeitnehmer auch über die psychosozialen Risiken des Homeoffice zu informieren und instruieren.</w:t>
      </w:r>
      <w:r w:rsidR="00C04ACB" w:rsidRPr="001D5081">
        <w:rPr>
          <w:rFonts w:asciiTheme="majorHAnsi" w:hAnsiTheme="majorHAnsi" w:cs="Arial"/>
          <w:sz w:val="22"/>
          <w:szCs w:val="22"/>
        </w:rPr>
        <w:t xml:space="preserve"> Wenn der Arbeitnehmern dies wünscht kann auf Kosten der Firma ein </w:t>
      </w:r>
      <w:r w:rsidR="00BD35CE" w:rsidRPr="001D5081">
        <w:rPr>
          <w:rFonts w:asciiTheme="majorHAnsi" w:hAnsiTheme="majorHAnsi" w:cs="Arial"/>
          <w:sz w:val="22"/>
          <w:szCs w:val="22"/>
        </w:rPr>
        <w:t xml:space="preserve">ASA -Spezialist nach </w:t>
      </w:r>
      <w:r w:rsidR="00C57728" w:rsidRPr="001D5081">
        <w:rPr>
          <w:rFonts w:asciiTheme="majorHAnsi" w:hAnsiTheme="majorHAnsi" w:cs="Arial"/>
          <w:sz w:val="22"/>
          <w:szCs w:val="22"/>
        </w:rPr>
        <w:t xml:space="preserve">EKAS-Richtlinie 6508 </w:t>
      </w:r>
      <w:r w:rsidR="00BD35CE" w:rsidRPr="001D5081">
        <w:rPr>
          <w:rFonts w:asciiTheme="majorHAnsi" w:hAnsiTheme="majorHAnsi" w:cs="Arial"/>
          <w:sz w:val="22"/>
          <w:szCs w:val="22"/>
        </w:rPr>
        <w:t>beigezogen werden</w:t>
      </w:r>
      <w:r w:rsidR="00C57728" w:rsidRPr="001D5081">
        <w:rPr>
          <w:rFonts w:asciiTheme="majorHAnsi" w:hAnsiTheme="majorHAnsi" w:cs="Arial"/>
          <w:sz w:val="22"/>
          <w:szCs w:val="22"/>
        </w:rPr>
        <w:t xml:space="preserve">. </w:t>
      </w:r>
    </w:p>
    <w:p w14:paraId="46192A96" w14:textId="0FA4F797" w:rsidR="002361C1" w:rsidRPr="001D5081" w:rsidRDefault="002361C1" w:rsidP="003C4E3F">
      <w:pPr>
        <w:pStyle w:val="StandardWeb"/>
        <w:spacing w:before="120" w:beforeAutospacing="0" w:after="120" w:afterAutospacing="0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Der Arbeitgeber teilt die Liste mit Personen im </w:t>
      </w:r>
      <w:r w:rsidR="00B14FAF" w:rsidRPr="001D5081">
        <w:rPr>
          <w:rFonts w:asciiTheme="majorHAnsi" w:hAnsiTheme="majorHAnsi" w:cs="Arial"/>
          <w:sz w:val="22"/>
          <w:szCs w:val="22"/>
        </w:rPr>
        <w:t>Homeoffice</w:t>
      </w:r>
      <w:r w:rsidRPr="001D5081">
        <w:rPr>
          <w:rFonts w:asciiTheme="majorHAnsi" w:hAnsiTheme="majorHAnsi" w:cs="Arial"/>
          <w:sz w:val="22"/>
          <w:szCs w:val="22"/>
        </w:rPr>
        <w:t xml:space="preserve"> den zuständigen </w:t>
      </w:r>
      <w:r w:rsidR="00820ADC" w:rsidRPr="001D5081">
        <w:rPr>
          <w:rFonts w:asciiTheme="majorHAnsi" w:hAnsiTheme="majorHAnsi" w:cs="Arial"/>
          <w:sz w:val="22"/>
          <w:szCs w:val="22"/>
        </w:rPr>
        <w:t>Paritätischen</w:t>
      </w:r>
      <w:r w:rsidRPr="001D5081">
        <w:rPr>
          <w:rFonts w:asciiTheme="majorHAnsi" w:hAnsiTheme="majorHAnsi" w:cs="Arial"/>
          <w:sz w:val="22"/>
          <w:szCs w:val="22"/>
        </w:rPr>
        <w:t xml:space="preserve"> GAV-Organen zu sowie bei einem Betriebsbesuch den </w:t>
      </w:r>
      <w:r w:rsidR="00B14FAF" w:rsidRPr="001D5081">
        <w:rPr>
          <w:rFonts w:asciiTheme="majorHAnsi" w:hAnsiTheme="majorHAnsi" w:cs="Arial"/>
          <w:sz w:val="22"/>
          <w:szCs w:val="22"/>
        </w:rPr>
        <w:t xml:space="preserve">kantonalen Arbeitsinspektorate. </w:t>
      </w:r>
    </w:p>
    <w:p w14:paraId="5EC48AAD" w14:textId="206916C4" w:rsidR="008D6F08" w:rsidRPr="001D5081" w:rsidRDefault="008D6F08" w:rsidP="00881B62">
      <w:pPr>
        <w:pStyle w:val="StandardWeb"/>
        <w:ind w:left="426" w:hanging="426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>3.6</w:t>
      </w:r>
      <w:r w:rsidR="00881B62" w:rsidRPr="001D5081">
        <w:rPr>
          <w:rFonts w:asciiTheme="majorHAnsi" w:hAnsiTheme="majorHAnsi"/>
          <w:sz w:val="22"/>
          <w:szCs w:val="22"/>
        </w:rPr>
        <w:tab/>
      </w:r>
      <w:r w:rsidRPr="001D5081">
        <w:rPr>
          <w:rFonts w:asciiTheme="majorHAnsi" w:hAnsiTheme="majorHAnsi"/>
          <w:sz w:val="22"/>
          <w:szCs w:val="22"/>
        </w:rPr>
        <w:t xml:space="preserve">Arbeitsmittel / Kosten </w:t>
      </w:r>
    </w:p>
    <w:p w14:paraId="3188BCF9" w14:textId="47FE3456" w:rsidR="008D6F08" w:rsidRPr="001D5081" w:rsidRDefault="008D6F08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3.6.1</w:t>
      </w:r>
      <w:r w:rsidR="00881B62" w:rsidRPr="001D5081">
        <w:rPr>
          <w:rFonts w:asciiTheme="majorHAnsi" w:hAnsiTheme="majorHAnsi" w:cs="Arial"/>
          <w:sz w:val="22"/>
          <w:szCs w:val="22"/>
        </w:rPr>
        <w:tab/>
        <w:t>Die (Firma)</w:t>
      </w:r>
      <w:r w:rsidRPr="001D5081">
        <w:rPr>
          <w:rFonts w:asciiTheme="majorHAnsi" w:hAnsiTheme="majorHAnsi" w:cs="Arial"/>
          <w:sz w:val="22"/>
          <w:szCs w:val="22"/>
        </w:rPr>
        <w:t xml:space="preserve"> stellt den </w:t>
      </w:r>
      <w:r w:rsidR="00881B62" w:rsidRPr="001D5081">
        <w:rPr>
          <w:rFonts w:asciiTheme="majorHAnsi" w:hAnsiTheme="majorHAnsi" w:cs="Arial"/>
          <w:sz w:val="22"/>
          <w:szCs w:val="22"/>
        </w:rPr>
        <w:t>Arbeitnehmern</w:t>
      </w:r>
      <w:r w:rsidRPr="001D5081">
        <w:rPr>
          <w:rFonts w:asciiTheme="majorHAnsi" w:hAnsiTheme="majorHAnsi" w:cs="Arial"/>
          <w:sz w:val="22"/>
          <w:szCs w:val="22"/>
        </w:rPr>
        <w:t xml:space="preserve"> die erforderlichen Arbeitsmittel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881B62" w:rsidRPr="001D5081">
        <w:rPr>
          <w:rFonts w:asciiTheme="majorHAnsi" w:hAnsiTheme="majorHAnsi" w:cs="Arial"/>
          <w:sz w:val="22"/>
          <w:szCs w:val="22"/>
        </w:rPr>
        <w:t>das Homeoffice</w:t>
      </w:r>
      <w:r w:rsidRPr="001D5081">
        <w:rPr>
          <w:rFonts w:asciiTheme="majorHAnsi" w:hAnsiTheme="majorHAnsi" w:cs="Arial"/>
          <w:sz w:val="22"/>
          <w:szCs w:val="22"/>
        </w:rPr>
        <w:t xml:space="preserve"> zur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und r</w:t>
      </w:r>
      <w:r w:rsidR="00881B62" w:rsidRPr="001D5081">
        <w:rPr>
          <w:rFonts w:asciiTheme="majorHAnsi" w:hAnsiTheme="majorHAnsi" w:cs="Arial"/>
          <w:sz w:val="22"/>
          <w:szCs w:val="22"/>
        </w:rPr>
        <w:t xml:space="preserve">ichtet den Arbeitsplatz nach </w:t>
      </w:r>
      <w:proofErr w:type="spellStart"/>
      <w:r w:rsidR="00881B62" w:rsidRPr="001D5081">
        <w:rPr>
          <w:rFonts w:asciiTheme="majorHAnsi" w:hAnsiTheme="majorHAnsi" w:cs="Arial"/>
          <w:sz w:val="22"/>
          <w:szCs w:val="22"/>
        </w:rPr>
        <w:t>Mass</w:t>
      </w:r>
      <w:r w:rsidRPr="001D5081">
        <w:rPr>
          <w:rFonts w:asciiTheme="majorHAnsi" w:hAnsiTheme="majorHAnsi" w:cs="Arial"/>
          <w:sz w:val="22"/>
          <w:szCs w:val="22"/>
        </w:rPr>
        <w:t>gabe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der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vergleichbare betrieblic</w:t>
      </w:r>
      <w:r w:rsidR="00770A65" w:rsidRPr="001D5081">
        <w:rPr>
          <w:rFonts w:asciiTheme="majorHAnsi" w:hAnsiTheme="majorHAnsi" w:cs="Arial"/>
          <w:sz w:val="22"/>
          <w:szCs w:val="22"/>
        </w:rPr>
        <w:t xml:space="preserve">he </w:t>
      </w:r>
      <w:proofErr w:type="spellStart"/>
      <w:r w:rsidR="00770A65" w:rsidRPr="001D5081">
        <w:rPr>
          <w:rFonts w:asciiTheme="majorHAnsi" w:hAnsiTheme="majorHAnsi" w:cs="Arial"/>
          <w:sz w:val="22"/>
          <w:szCs w:val="22"/>
        </w:rPr>
        <w:t>Arbeitsplätze</w:t>
      </w:r>
      <w:proofErr w:type="spellEnd"/>
      <w:r w:rsidR="00770A65" w:rsidRPr="001D5081">
        <w:rPr>
          <w:rFonts w:asciiTheme="majorHAnsi" w:hAnsiTheme="majorHAnsi" w:cs="Arial"/>
          <w:sz w:val="22"/>
          <w:szCs w:val="22"/>
        </w:rPr>
        <w:t xml:space="preserve"> geltenden Be</w:t>
      </w:r>
      <w:r w:rsidRPr="001D5081">
        <w:rPr>
          <w:rFonts w:asciiTheme="majorHAnsi" w:hAnsiTheme="majorHAnsi" w:cs="Arial"/>
          <w:sz w:val="22"/>
          <w:szCs w:val="22"/>
        </w:rPr>
        <w:t>stimmungen und Standards ein. Zu den Arbe</w:t>
      </w:r>
      <w:r w:rsidR="00770A65" w:rsidRPr="001D5081">
        <w:rPr>
          <w:rFonts w:asciiTheme="majorHAnsi" w:hAnsiTheme="majorHAnsi" w:cs="Arial"/>
          <w:sz w:val="22"/>
          <w:szCs w:val="22"/>
        </w:rPr>
        <w:t xml:space="preserve">itsmitteln </w:t>
      </w:r>
      <w:proofErr w:type="spellStart"/>
      <w:r w:rsidR="00770A65" w:rsidRPr="001D5081">
        <w:rPr>
          <w:rFonts w:asciiTheme="majorHAnsi" w:hAnsiTheme="majorHAnsi" w:cs="Arial"/>
          <w:sz w:val="22"/>
          <w:szCs w:val="22"/>
        </w:rPr>
        <w:t>zählen</w:t>
      </w:r>
      <w:proofErr w:type="spellEnd"/>
      <w:r w:rsidR="00770A65" w:rsidRPr="001D5081">
        <w:rPr>
          <w:rFonts w:asciiTheme="majorHAnsi" w:hAnsiTheme="majorHAnsi" w:cs="Arial"/>
          <w:sz w:val="22"/>
          <w:szCs w:val="22"/>
        </w:rPr>
        <w:t xml:space="preserve"> das </w:t>
      </w:r>
      <w:proofErr w:type="spellStart"/>
      <w:r w:rsidR="00770A65" w:rsidRPr="001D5081">
        <w:rPr>
          <w:rFonts w:asciiTheme="majorHAnsi" w:hAnsiTheme="majorHAnsi" w:cs="Arial"/>
          <w:sz w:val="22"/>
          <w:szCs w:val="22"/>
        </w:rPr>
        <w:t>Büromo</w:t>
      </w:r>
      <w:r w:rsidRPr="001D5081">
        <w:rPr>
          <w:rFonts w:asciiTheme="majorHAnsi" w:hAnsiTheme="majorHAnsi" w:cs="Arial"/>
          <w:sz w:val="22"/>
          <w:szCs w:val="22"/>
        </w:rPr>
        <w:t>biliar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>, die technischen Einrichtungen (Hard- und Software, Informa</w:t>
      </w:r>
      <w:r w:rsidR="00770A65" w:rsidRPr="001D5081">
        <w:rPr>
          <w:rFonts w:asciiTheme="majorHAnsi" w:hAnsiTheme="majorHAnsi" w:cs="Arial"/>
          <w:sz w:val="22"/>
          <w:szCs w:val="22"/>
        </w:rPr>
        <w:t>tions</w:t>
      </w:r>
      <w:r w:rsidRPr="001D5081">
        <w:rPr>
          <w:rFonts w:asciiTheme="majorHAnsi" w:hAnsiTheme="majorHAnsi" w:cs="Arial"/>
          <w:sz w:val="22"/>
          <w:szCs w:val="22"/>
        </w:rPr>
        <w:t xml:space="preserve">technologie) sowie Verbrauchsmaterial (z. B. Papier, Druckerpatronen). </w:t>
      </w:r>
    </w:p>
    <w:p w14:paraId="65C66DE7" w14:textId="7F7C6752" w:rsidR="008D6F08" w:rsidRPr="001D5081" w:rsidRDefault="008D6F08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Die </w:t>
      </w:r>
      <w:r w:rsidR="00770A65" w:rsidRPr="001D5081">
        <w:rPr>
          <w:rFonts w:asciiTheme="majorHAnsi" w:hAnsiTheme="majorHAnsi" w:cs="Arial"/>
          <w:sz w:val="22"/>
          <w:szCs w:val="22"/>
        </w:rPr>
        <w:t>von der (Firma)</w:t>
      </w:r>
      <w:r w:rsidRPr="001D5081">
        <w:rPr>
          <w:rFonts w:asciiTheme="majorHAnsi" w:hAnsiTheme="majorHAnsi" w:cs="Arial"/>
          <w:sz w:val="22"/>
          <w:szCs w:val="22"/>
        </w:rPr>
        <w:t xml:space="preserve"> zur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gestellten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Gegenstände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sind und bleiben</w:t>
      </w:r>
      <w:r w:rsidR="00087B91" w:rsidRPr="001D5081">
        <w:rPr>
          <w:rFonts w:asciiTheme="majorHAnsi" w:hAnsiTheme="majorHAnsi" w:cs="Arial"/>
          <w:sz w:val="22"/>
          <w:szCs w:val="22"/>
        </w:rPr>
        <w:t xml:space="preserve"> Eigentum der (Firma)</w:t>
      </w:r>
      <w:r w:rsidRPr="001D5081">
        <w:rPr>
          <w:rFonts w:asciiTheme="majorHAnsi" w:hAnsiTheme="majorHAnsi" w:cs="Arial"/>
          <w:sz w:val="22"/>
          <w:szCs w:val="22"/>
        </w:rPr>
        <w:t xml:space="preserve">. Soweit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Gegenstände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dem </w:t>
      </w:r>
      <w:r w:rsidR="00087B91" w:rsidRPr="001D5081">
        <w:rPr>
          <w:rFonts w:asciiTheme="majorHAnsi" w:hAnsiTheme="majorHAnsi" w:cs="Arial"/>
          <w:sz w:val="22"/>
          <w:szCs w:val="22"/>
        </w:rPr>
        <w:t>Arbeitnehmer auf Veranlassung der (Firma)</w:t>
      </w:r>
      <w:r w:rsidRPr="001D5081">
        <w:rPr>
          <w:rFonts w:asciiTheme="majorHAnsi" w:hAnsiTheme="majorHAnsi" w:cs="Arial"/>
          <w:sz w:val="22"/>
          <w:szCs w:val="22"/>
        </w:rPr>
        <w:t xml:space="preserve"> von Dritten zur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gestellt werden, richten sich die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Eigentumsverhältnisse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nach den vertraglichen Vereinbarungen </w:t>
      </w:r>
      <w:r w:rsidR="00087B91" w:rsidRPr="001D5081">
        <w:rPr>
          <w:rFonts w:asciiTheme="majorHAnsi" w:hAnsiTheme="majorHAnsi" w:cs="Arial"/>
          <w:sz w:val="22"/>
          <w:szCs w:val="22"/>
        </w:rPr>
        <w:t>der (Firma)</w:t>
      </w:r>
      <w:r w:rsidRPr="001D5081">
        <w:rPr>
          <w:rFonts w:asciiTheme="majorHAnsi" w:hAnsiTheme="majorHAnsi" w:cs="Arial"/>
          <w:sz w:val="22"/>
          <w:szCs w:val="22"/>
        </w:rPr>
        <w:t xml:space="preserve"> mit Dritten. </w:t>
      </w:r>
    </w:p>
    <w:p w14:paraId="087321C5" w14:textId="602FA9AC" w:rsidR="008D6F08" w:rsidRPr="001D5081" w:rsidRDefault="00770A65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Die (Firma)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stellt die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Funktionsfähigkeit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der zur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gestellten Arbeits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mittel sicher. </w:t>
      </w:r>
    </w:p>
    <w:p w14:paraId="1F8D06C0" w14:textId="35539B5E" w:rsidR="00D1307D" w:rsidRPr="001D5081" w:rsidRDefault="00D1307D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Die Firma stellt die Ergonomie der zur Verfügung gestellten Arbeitsmittel sicher, insbesondere dem Mobiliar (Stuhl, Bürotisch, Beleuchtung sowie </w:t>
      </w:r>
      <w:r w:rsidR="00DC6638" w:rsidRPr="001D5081">
        <w:rPr>
          <w:rFonts w:asciiTheme="majorHAnsi" w:hAnsiTheme="majorHAnsi" w:cs="Arial"/>
          <w:sz w:val="22"/>
          <w:szCs w:val="22"/>
        </w:rPr>
        <w:t xml:space="preserve">Tastatur, Bildschirm, Maus, etc.). Die Firma stellt sicher, dass die </w:t>
      </w:r>
      <w:proofErr w:type="spellStart"/>
      <w:r w:rsidR="00DC6638" w:rsidRPr="001D5081">
        <w:rPr>
          <w:rFonts w:asciiTheme="majorHAnsi" w:hAnsiTheme="majorHAnsi" w:cs="Arial"/>
          <w:sz w:val="22"/>
          <w:szCs w:val="22"/>
        </w:rPr>
        <w:t>ArGVorgaben</w:t>
      </w:r>
      <w:proofErr w:type="spellEnd"/>
      <w:r w:rsidR="00DC6638" w:rsidRPr="001D5081">
        <w:rPr>
          <w:rFonts w:asciiTheme="majorHAnsi" w:hAnsiTheme="majorHAnsi" w:cs="Arial"/>
          <w:sz w:val="22"/>
          <w:szCs w:val="22"/>
        </w:rPr>
        <w:t xml:space="preserve"> </w:t>
      </w:r>
    </w:p>
    <w:p w14:paraId="43E336CB" w14:textId="73ADACBC" w:rsidR="008D6F08" w:rsidRPr="001D5081" w:rsidRDefault="008D6F08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Der </w:t>
      </w:r>
      <w:r w:rsidR="00770A65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ist verpflichtet, die ihm </w:t>
      </w:r>
      <w:r w:rsidR="00770A65" w:rsidRPr="001D5081">
        <w:rPr>
          <w:rFonts w:asciiTheme="majorHAnsi" w:hAnsiTheme="majorHAnsi" w:cs="Arial"/>
          <w:sz w:val="22"/>
          <w:szCs w:val="22"/>
        </w:rPr>
        <w:t>im Homeoffice</w:t>
      </w:r>
      <w:r w:rsidRPr="001D5081">
        <w:rPr>
          <w:rFonts w:asciiTheme="majorHAnsi" w:hAnsiTheme="majorHAnsi" w:cs="Arial"/>
          <w:sz w:val="22"/>
          <w:szCs w:val="22"/>
        </w:rPr>
        <w:t xml:space="preserve"> zur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gestellten Arbeitsmittel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aus</w:t>
      </w:r>
      <w:r w:rsidR="00770A65" w:rsidRPr="001D5081">
        <w:rPr>
          <w:rFonts w:asciiTheme="majorHAnsi" w:hAnsiTheme="majorHAnsi" w:cs="Arial"/>
          <w:sz w:val="22"/>
          <w:szCs w:val="22"/>
        </w:rPr>
        <w:t>schliess</w:t>
      </w:r>
      <w:r w:rsidRPr="001D5081">
        <w:rPr>
          <w:rFonts w:asciiTheme="majorHAnsi" w:hAnsiTheme="majorHAnsi" w:cs="Arial"/>
          <w:sz w:val="22"/>
          <w:szCs w:val="22"/>
        </w:rPr>
        <w:t>lich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</w:t>
      </w:r>
      <w:r w:rsidR="00770A65" w:rsidRPr="001D5081">
        <w:rPr>
          <w:rFonts w:asciiTheme="majorHAnsi" w:hAnsiTheme="majorHAnsi" w:cs="Arial"/>
          <w:sz w:val="22"/>
          <w:szCs w:val="22"/>
        </w:rPr>
        <w:t>r</w:t>
      </w:r>
      <w:proofErr w:type="spellEnd"/>
      <w:r w:rsidR="00770A65" w:rsidRPr="001D5081">
        <w:rPr>
          <w:rFonts w:asciiTheme="majorHAnsi" w:hAnsiTheme="majorHAnsi" w:cs="Arial"/>
          <w:sz w:val="22"/>
          <w:szCs w:val="22"/>
        </w:rPr>
        <w:t xml:space="preserve"> dienstliche Zwecke zu nutzen.</w:t>
      </w:r>
    </w:p>
    <w:p w14:paraId="7EB9D45F" w14:textId="714ED25A" w:rsidR="008D6F08" w:rsidRPr="001D5081" w:rsidRDefault="008D6F08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Der </w:t>
      </w:r>
      <w:r w:rsidR="00770A65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hat sicherzustellen, dass unbefugte Dritte keinen Zugriff auf die Arbeitsmittel erhalten. </w:t>
      </w:r>
    </w:p>
    <w:p w14:paraId="3A153D6B" w14:textId="369AB414" w:rsidR="008D6F08" w:rsidRPr="001D5081" w:rsidRDefault="00770A65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lastRenderedPageBreak/>
        <w:t>3.6.2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087B91" w:rsidRPr="001D5081">
        <w:rPr>
          <w:rFonts w:asciiTheme="majorHAnsi" w:hAnsiTheme="majorHAnsi" w:cs="Arial"/>
          <w:sz w:val="22"/>
          <w:szCs w:val="22"/>
        </w:rPr>
        <w:t>D</w:t>
      </w:r>
      <w:r w:rsidRPr="001D5081">
        <w:rPr>
          <w:rFonts w:asciiTheme="majorHAnsi" w:hAnsiTheme="majorHAnsi" w:cs="Arial"/>
          <w:sz w:val="22"/>
          <w:szCs w:val="22"/>
        </w:rPr>
        <w:t>ie (Firma)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087B91" w:rsidRPr="001D5081">
        <w:rPr>
          <w:rFonts w:asciiTheme="majorHAnsi" w:hAnsiTheme="majorHAnsi" w:cs="Arial"/>
          <w:sz w:val="22"/>
          <w:szCs w:val="22"/>
        </w:rPr>
        <w:t xml:space="preserve">trägt </w:t>
      </w:r>
      <w:r w:rsidR="008D6F08" w:rsidRPr="001D5081">
        <w:rPr>
          <w:rFonts w:asciiTheme="majorHAnsi" w:hAnsiTheme="majorHAnsi" w:cs="Arial"/>
          <w:sz w:val="22"/>
          <w:szCs w:val="22"/>
        </w:rPr>
        <w:t>alle im Zusammenhang mit der Einrichtung, dem Betrieb, de</w:t>
      </w:r>
      <w:r w:rsidRPr="001D5081">
        <w:rPr>
          <w:rFonts w:asciiTheme="majorHAnsi" w:hAnsiTheme="majorHAnsi" w:cs="Arial"/>
          <w:sz w:val="22"/>
          <w:szCs w:val="22"/>
        </w:rPr>
        <w:t xml:space="preserve">r Wartung und der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vertragsgemäss</w:t>
      </w:r>
      <w:r w:rsidR="008D6F08" w:rsidRPr="001D5081">
        <w:rPr>
          <w:rFonts w:asciiTheme="majorHAnsi" w:hAnsiTheme="majorHAnsi" w:cs="Arial"/>
          <w:sz w:val="22"/>
          <w:szCs w:val="22"/>
        </w:rPr>
        <w:t>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Auflösung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des </w:t>
      </w:r>
      <w:r w:rsidRPr="001D5081">
        <w:rPr>
          <w:rFonts w:asciiTheme="majorHAnsi" w:hAnsiTheme="majorHAnsi" w:cs="Arial"/>
          <w:sz w:val="22"/>
          <w:szCs w:val="22"/>
        </w:rPr>
        <w:t>Homeoffice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entstehenden Kosten. </w:t>
      </w:r>
    </w:p>
    <w:p w14:paraId="5BE203EB" w14:textId="60F06A18" w:rsidR="008D6F08" w:rsidRPr="001D5081" w:rsidRDefault="00770A65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3.6.3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Die freiwillige Nutzung privater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Gegenstände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zu dienstlichen Zwecken ist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möglich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>, sofern dies nicht den Anforderungen nach</w:t>
      </w:r>
      <w:r w:rsidR="003C4E3F" w:rsidRPr="001D5081">
        <w:rPr>
          <w:rFonts w:asciiTheme="majorHAnsi" w:hAnsiTheme="majorHAnsi" w:cs="Arial"/>
          <w:sz w:val="22"/>
          <w:szCs w:val="22"/>
        </w:rPr>
        <w:t xml:space="preserve"> Ziff. 3.5 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widerspricht. </w:t>
      </w:r>
      <w:r w:rsidRPr="001D5081">
        <w:rPr>
          <w:rFonts w:asciiTheme="majorHAnsi" w:hAnsiTheme="majorHAnsi" w:cs="Arial"/>
          <w:sz w:val="22"/>
          <w:szCs w:val="22"/>
        </w:rPr>
        <w:t xml:space="preserve">Die (Firma) leistet eine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Nutzungs</w:t>
      </w:r>
      <w:r w:rsidR="008D6F08" w:rsidRPr="001D5081">
        <w:rPr>
          <w:rFonts w:asciiTheme="majorHAnsi" w:hAnsiTheme="majorHAnsi" w:cs="Arial"/>
          <w:sz w:val="22"/>
          <w:szCs w:val="22"/>
        </w:rPr>
        <w:t>entschädigung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Pr="001D5081">
        <w:rPr>
          <w:rFonts w:asciiTheme="majorHAnsi" w:hAnsiTheme="majorHAnsi" w:cs="Arial"/>
          <w:sz w:val="22"/>
          <w:szCs w:val="22"/>
        </w:rPr>
        <w:t xml:space="preserve">und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anteilsmässig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Schadensersatz bei Verlust oder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Beschädigung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. </w:t>
      </w:r>
    </w:p>
    <w:p w14:paraId="5B241824" w14:textId="2C902DEC" w:rsidR="008D6F08" w:rsidRPr="001D5081" w:rsidRDefault="00770A65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3.6.4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Der Telefonanschluss sowie ein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di</w:t>
      </w:r>
      <w:r w:rsidR="00087B91" w:rsidRPr="001D5081">
        <w:rPr>
          <w:rFonts w:asciiTheme="majorHAnsi" w:hAnsiTheme="majorHAnsi" w:cs="Arial"/>
          <w:sz w:val="22"/>
          <w:szCs w:val="22"/>
        </w:rPr>
        <w:t xml:space="preserve">e jeweilige Anwendung </w:t>
      </w:r>
      <w:proofErr w:type="spellStart"/>
      <w:r w:rsidR="00087B91" w:rsidRPr="001D5081">
        <w:rPr>
          <w:rFonts w:asciiTheme="majorHAnsi" w:hAnsiTheme="majorHAnsi" w:cs="Arial"/>
          <w:sz w:val="22"/>
          <w:szCs w:val="22"/>
        </w:rPr>
        <w:t>angemesser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Pr="001D5081">
        <w:rPr>
          <w:rFonts w:asciiTheme="majorHAnsi" w:hAnsiTheme="majorHAnsi" w:cs="Arial"/>
          <w:sz w:val="22"/>
          <w:szCs w:val="22"/>
        </w:rPr>
        <w:t>Internet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anschluss werden vom </w:t>
      </w:r>
      <w:r w:rsidRPr="001D5081">
        <w:rPr>
          <w:rFonts w:asciiTheme="majorHAnsi" w:hAnsiTheme="majorHAnsi" w:cs="Arial"/>
          <w:sz w:val="22"/>
          <w:szCs w:val="22"/>
        </w:rPr>
        <w:t xml:space="preserve">Arbeitnehmer eingerichtet und die Kosten für die Inanspruchnahme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anteilsmässig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von der (Firma) erstatten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. Art und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Leistungsfähigkeit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des Datenanschlusses sind mit dem </w:t>
      </w:r>
      <w:r w:rsidRPr="001D5081">
        <w:rPr>
          <w:rFonts w:asciiTheme="majorHAnsi" w:hAnsiTheme="majorHAnsi" w:cs="Arial"/>
          <w:sz w:val="22"/>
          <w:szCs w:val="22"/>
        </w:rPr>
        <w:t>Vorgesetzten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abzustimmen.</w:t>
      </w:r>
    </w:p>
    <w:p w14:paraId="12BF1112" w14:textId="05E93F57" w:rsidR="008D6F08" w:rsidRPr="001D5081" w:rsidRDefault="00770A65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3.6.5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Anteilige Kosten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fü</w:t>
      </w:r>
      <w:r w:rsidRPr="001D5081">
        <w:rPr>
          <w:rFonts w:asciiTheme="majorHAnsi" w:hAnsiTheme="majorHAnsi" w:cs="Arial"/>
          <w:sz w:val="22"/>
          <w:szCs w:val="22"/>
        </w:rPr>
        <w:t>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Wohnraum und Nebenkosten (z.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B. Heizung, Strom und Versicherungen) werden </w:t>
      </w:r>
      <w:r w:rsidRPr="001D5081">
        <w:rPr>
          <w:rFonts w:asciiTheme="majorHAnsi" w:hAnsiTheme="majorHAnsi" w:cs="Arial"/>
          <w:sz w:val="22"/>
          <w:szCs w:val="22"/>
        </w:rPr>
        <w:t xml:space="preserve">von der (Firma) </w:t>
      </w:r>
      <w:proofErr w:type="spellStart"/>
      <w:r w:rsidR="00D1307D" w:rsidRPr="001D5081">
        <w:rPr>
          <w:rFonts w:asciiTheme="majorHAnsi" w:hAnsiTheme="majorHAnsi" w:cs="Arial"/>
          <w:sz w:val="22"/>
          <w:szCs w:val="22"/>
        </w:rPr>
        <w:t>anteilsmässig</w:t>
      </w:r>
      <w:proofErr w:type="spellEnd"/>
      <w:r w:rsidR="00D1307D"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087B91" w:rsidRPr="001D5081">
        <w:rPr>
          <w:rFonts w:asciiTheme="majorHAnsi" w:hAnsiTheme="majorHAnsi" w:cs="Arial"/>
          <w:sz w:val="22"/>
          <w:szCs w:val="22"/>
        </w:rPr>
        <w:t>erstattet, wenn die (Firma)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. </w:t>
      </w:r>
    </w:p>
    <w:p w14:paraId="279E56EA" w14:textId="77777777" w:rsidR="008D6F08" w:rsidRPr="001D5081" w:rsidRDefault="008D6F08" w:rsidP="00216755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 xml:space="preserve">3.7 Zugangsrechte / </w:t>
      </w:r>
      <w:proofErr w:type="spellStart"/>
      <w:r w:rsidRPr="001D5081">
        <w:rPr>
          <w:rFonts w:asciiTheme="majorHAnsi" w:hAnsiTheme="majorHAnsi"/>
          <w:sz w:val="22"/>
          <w:szCs w:val="22"/>
        </w:rPr>
        <w:t>Änderung</w:t>
      </w:r>
      <w:proofErr w:type="spellEnd"/>
      <w:r w:rsidRPr="001D5081">
        <w:rPr>
          <w:rFonts w:asciiTheme="majorHAnsi" w:hAnsiTheme="majorHAnsi"/>
          <w:sz w:val="22"/>
          <w:szCs w:val="22"/>
        </w:rPr>
        <w:t xml:space="preserve"> der Raumsituation / Kosten </w:t>
      </w:r>
    </w:p>
    <w:p w14:paraId="6C332BD8" w14:textId="3B1440D8" w:rsidR="008D6F08" w:rsidRPr="001D5081" w:rsidRDefault="008D6F08" w:rsidP="003C4E3F">
      <w:pPr>
        <w:pStyle w:val="StandardWeb"/>
        <w:spacing w:before="120" w:beforeAutospacing="0" w:after="120" w:afterAutospacing="0"/>
        <w:ind w:left="993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3.7.1</w:t>
      </w:r>
      <w:r w:rsidR="001320BE" w:rsidRPr="001D5081">
        <w:rPr>
          <w:rFonts w:asciiTheme="majorHAnsi" w:hAnsiTheme="majorHAnsi" w:cs="Arial"/>
          <w:sz w:val="22"/>
          <w:szCs w:val="22"/>
        </w:rPr>
        <w:tab/>
      </w:r>
      <w:r w:rsidRPr="001D5081">
        <w:rPr>
          <w:rFonts w:asciiTheme="majorHAnsi" w:hAnsiTheme="majorHAnsi" w:cs="Arial"/>
          <w:sz w:val="22"/>
          <w:szCs w:val="22"/>
        </w:rPr>
        <w:t xml:space="preserve">Vor der Genehmigung der alternierenden </w:t>
      </w:r>
      <w:r w:rsidR="001320BE" w:rsidRPr="001D5081">
        <w:rPr>
          <w:rFonts w:asciiTheme="majorHAnsi" w:hAnsiTheme="majorHAnsi" w:cs="Arial"/>
          <w:sz w:val="22"/>
          <w:szCs w:val="22"/>
        </w:rPr>
        <w:t xml:space="preserve">Homeoffice-Arbeit </w:t>
      </w:r>
      <w:r w:rsidR="002B4171" w:rsidRPr="001D5081">
        <w:rPr>
          <w:rFonts w:asciiTheme="majorHAnsi" w:hAnsiTheme="majorHAnsi" w:cs="Arial"/>
          <w:sz w:val="22"/>
          <w:szCs w:val="22"/>
        </w:rPr>
        <w:t xml:space="preserve">hat der Vorgesetzte den Arbeitnehmer über die Einhaltung von Gesundheitsschutz und Arbeitssicherheit aufzuklären und Hilfsmittel zur Gestaltung und Einrichtung von Arbeitsplatz/Ergonomie zur Verfügung zu stellen. Auf Wunsch </w:t>
      </w:r>
      <w:r w:rsidR="00122CEA" w:rsidRPr="001D5081">
        <w:rPr>
          <w:rFonts w:asciiTheme="majorHAnsi" w:hAnsiTheme="majorHAnsi" w:cs="Arial"/>
          <w:sz w:val="22"/>
          <w:szCs w:val="22"/>
        </w:rPr>
        <w:t>und</w:t>
      </w:r>
      <w:r w:rsidR="002B4171" w:rsidRPr="001D5081">
        <w:rPr>
          <w:rFonts w:asciiTheme="majorHAnsi" w:hAnsiTheme="majorHAnsi" w:cs="Arial"/>
          <w:sz w:val="22"/>
          <w:szCs w:val="22"/>
        </w:rPr>
        <w:t xml:space="preserve"> mit Genehmigung des Arbeitnehmers können </w:t>
      </w:r>
      <w:r w:rsidR="002361C1" w:rsidRPr="001D5081">
        <w:rPr>
          <w:rFonts w:asciiTheme="majorHAnsi" w:hAnsiTheme="majorHAnsi" w:cs="Arial"/>
          <w:sz w:val="22"/>
          <w:szCs w:val="22"/>
        </w:rPr>
        <w:t>(</w:t>
      </w:r>
      <w:r w:rsidR="002B4171" w:rsidRPr="001D5081">
        <w:rPr>
          <w:rFonts w:asciiTheme="majorHAnsi" w:hAnsiTheme="majorHAnsi" w:cs="Arial"/>
          <w:sz w:val="22"/>
          <w:szCs w:val="22"/>
        </w:rPr>
        <w:t>von der Firma) Beauftragte (z.B. ASA</w:t>
      </w:r>
      <w:r w:rsidR="00C57728"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2B4171" w:rsidRPr="001D5081">
        <w:rPr>
          <w:rFonts w:asciiTheme="majorHAnsi" w:hAnsiTheme="majorHAnsi" w:cs="Arial"/>
          <w:sz w:val="22"/>
          <w:szCs w:val="22"/>
        </w:rPr>
        <w:t>-Spezialisten</w:t>
      </w:r>
      <w:r w:rsidR="00C57728" w:rsidRPr="001D5081">
        <w:rPr>
          <w:rFonts w:asciiTheme="majorHAnsi" w:hAnsiTheme="majorHAnsi" w:cs="Arial"/>
          <w:sz w:val="22"/>
          <w:szCs w:val="22"/>
        </w:rPr>
        <w:t xml:space="preserve"> gem.</w:t>
      </w:r>
      <w:r w:rsidR="00C57728" w:rsidRPr="001D5081">
        <w:t xml:space="preserve"> </w:t>
      </w:r>
      <w:r w:rsidR="00C57728" w:rsidRPr="001D5081">
        <w:rPr>
          <w:rFonts w:asciiTheme="majorHAnsi" w:hAnsiTheme="majorHAnsi" w:cs="Arial"/>
          <w:sz w:val="22"/>
          <w:szCs w:val="22"/>
        </w:rPr>
        <w:t>EKAS-Richtlinie 6508</w:t>
      </w:r>
      <w:r w:rsidR="002B4171" w:rsidRPr="001D5081">
        <w:rPr>
          <w:rFonts w:asciiTheme="majorHAnsi" w:hAnsiTheme="majorHAnsi" w:cs="Arial"/>
          <w:sz w:val="22"/>
          <w:szCs w:val="22"/>
        </w:rPr>
        <w:t xml:space="preserve">, </w:t>
      </w:r>
      <w:r w:rsidRPr="001D5081">
        <w:rPr>
          <w:rFonts w:asciiTheme="majorHAnsi" w:hAnsiTheme="majorHAnsi" w:cs="Arial"/>
          <w:sz w:val="22"/>
          <w:szCs w:val="22"/>
        </w:rPr>
        <w:t>Betriebsarzt / Arbei</w:t>
      </w:r>
      <w:r w:rsidR="002B4171" w:rsidRPr="001D5081">
        <w:rPr>
          <w:rFonts w:asciiTheme="majorHAnsi" w:hAnsiTheme="majorHAnsi" w:cs="Arial"/>
          <w:sz w:val="22"/>
          <w:szCs w:val="22"/>
        </w:rPr>
        <w:t>tsmediziner</w:t>
      </w:r>
      <w:r w:rsidRPr="001D5081">
        <w:rPr>
          <w:rFonts w:asciiTheme="majorHAnsi" w:hAnsiTheme="majorHAnsi" w:cs="Arial"/>
          <w:sz w:val="22"/>
          <w:szCs w:val="22"/>
        </w:rPr>
        <w:t>, IT-Personal</w:t>
      </w:r>
      <w:r w:rsidR="002B4171" w:rsidRPr="001D5081">
        <w:rPr>
          <w:rFonts w:asciiTheme="majorHAnsi" w:hAnsiTheme="majorHAnsi" w:cs="Arial"/>
          <w:sz w:val="22"/>
          <w:szCs w:val="22"/>
        </w:rPr>
        <w:t>,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9263CA" w:rsidRPr="001D5081">
        <w:rPr>
          <w:rFonts w:asciiTheme="majorHAnsi" w:hAnsiTheme="majorHAnsi" w:cs="Arial"/>
          <w:sz w:val="22"/>
          <w:szCs w:val="22"/>
        </w:rPr>
        <w:t xml:space="preserve">Paritätisches GAV-Organ, </w:t>
      </w:r>
      <w:r w:rsidRPr="001D5081">
        <w:rPr>
          <w:rFonts w:asciiTheme="majorHAnsi" w:hAnsiTheme="majorHAnsi" w:cs="Arial"/>
          <w:sz w:val="22"/>
          <w:szCs w:val="22"/>
        </w:rPr>
        <w:t xml:space="preserve">etc.), </w:t>
      </w:r>
      <w:r w:rsidR="002B4171" w:rsidRPr="001D5081">
        <w:rPr>
          <w:rFonts w:asciiTheme="majorHAnsi" w:hAnsiTheme="majorHAnsi" w:cs="Arial"/>
          <w:sz w:val="22"/>
          <w:szCs w:val="22"/>
        </w:rPr>
        <w:t>für die Errichtung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2B4171" w:rsidRPr="001D5081">
        <w:rPr>
          <w:rFonts w:asciiTheme="majorHAnsi" w:hAnsiTheme="majorHAnsi" w:cs="Arial"/>
          <w:sz w:val="22"/>
          <w:szCs w:val="22"/>
        </w:rPr>
        <w:t>des</w:t>
      </w:r>
      <w:r w:rsidR="001320BE" w:rsidRPr="001D5081">
        <w:rPr>
          <w:rFonts w:asciiTheme="majorHAnsi" w:hAnsiTheme="majorHAnsi" w:cs="Arial"/>
          <w:sz w:val="22"/>
          <w:szCs w:val="22"/>
        </w:rPr>
        <w:t xml:space="preserve"> Homeoffice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2B4171" w:rsidRPr="001D5081">
        <w:rPr>
          <w:rFonts w:asciiTheme="majorHAnsi" w:hAnsiTheme="majorHAnsi" w:cs="Arial"/>
          <w:sz w:val="22"/>
          <w:szCs w:val="22"/>
        </w:rPr>
        <w:t xml:space="preserve">oder </w:t>
      </w:r>
      <w:r w:rsidR="001E0C12" w:rsidRPr="001D5081">
        <w:rPr>
          <w:rFonts w:asciiTheme="majorHAnsi" w:hAnsiTheme="majorHAnsi" w:cs="Arial"/>
          <w:sz w:val="22"/>
          <w:szCs w:val="22"/>
        </w:rPr>
        <w:t>bei allfälligen Problemen</w:t>
      </w:r>
      <w:r w:rsidR="002B4171" w:rsidRPr="001D5081">
        <w:rPr>
          <w:rFonts w:asciiTheme="majorHAnsi" w:hAnsiTheme="majorHAnsi" w:cs="Arial"/>
          <w:sz w:val="22"/>
          <w:szCs w:val="22"/>
        </w:rPr>
        <w:t xml:space="preserve"> beigezogen</w:t>
      </w:r>
      <w:r w:rsidR="001320BE" w:rsidRPr="001D5081">
        <w:rPr>
          <w:rFonts w:asciiTheme="majorHAnsi" w:hAnsiTheme="majorHAnsi" w:cs="Arial"/>
          <w:sz w:val="22"/>
          <w:szCs w:val="22"/>
        </w:rPr>
        <w:t xml:space="preserve"> werden.</w:t>
      </w:r>
    </w:p>
    <w:p w14:paraId="0225DD88" w14:textId="24E53A15" w:rsidR="008D6F08" w:rsidRPr="001D5081" w:rsidRDefault="002B4171" w:rsidP="003C4E3F">
      <w:pPr>
        <w:pStyle w:val="StandardWeb"/>
        <w:spacing w:before="120" w:beforeAutospacing="0" w:after="120" w:afterAutospacing="0"/>
        <w:ind w:left="285" w:firstLine="708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Eine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Zugangsberechtigung </w:t>
      </w:r>
      <w:r w:rsidRPr="001D5081">
        <w:rPr>
          <w:rFonts w:asciiTheme="majorHAnsi" w:hAnsiTheme="majorHAnsi" w:cs="Arial"/>
          <w:sz w:val="22"/>
          <w:szCs w:val="22"/>
        </w:rPr>
        <w:t xml:space="preserve">zum Homeoffice 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dient ausschließlich dem Zweck, zu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prüfen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, </w:t>
      </w:r>
    </w:p>
    <w:p w14:paraId="01B058CA" w14:textId="5C59F51A" w:rsidR="008D6F08" w:rsidRPr="001D5081" w:rsidRDefault="008D6F08" w:rsidP="003C4E3F">
      <w:pPr>
        <w:pStyle w:val="StandardWeb"/>
        <w:numPr>
          <w:ilvl w:val="0"/>
          <w:numId w:val="5"/>
        </w:numPr>
        <w:tabs>
          <w:tab w:val="clear" w:pos="720"/>
          <w:tab w:val="num" w:pos="1276"/>
        </w:tabs>
        <w:spacing w:before="120" w:beforeAutospacing="0" w:after="0" w:afterAutospacing="0"/>
        <w:ind w:left="1276" w:hanging="28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ob den Erfordernissen des Arbeit</w:t>
      </w:r>
      <w:r w:rsidR="001320BE" w:rsidRPr="001D5081">
        <w:rPr>
          <w:rFonts w:asciiTheme="majorHAnsi" w:hAnsiTheme="majorHAnsi" w:cs="Arial"/>
          <w:sz w:val="22"/>
          <w:szCs w:val="22"/>
        </w:rPr>
        <w:t>s-, Gesundheits- und des Daten</w:t>
      </w:r>
      <w:r w:rsidRPr="001D5081">
        <w:rPr>
          <w:rFonts w:asciiTheme="majorHAnsi" w:hAnsiTheme="majorHAnsi" w:cs="Arial"/>
          <w:sz w:val="22"/>
          <w:szCs w:val="22"/>
        </w:rPr>
        <w:t xml:space="preserve">schutzes sowie der Datensicherheit ausreichend Rechnung getragen wird und </w:t>
      </w:r>
    </w:p>
    <w:p w14:paraId="654B0191" w14:textId="509AF16C" w:rsidR="008D6F08" w:rsidRPr="001D5081" w:rsidRDefault="008D6F08" w:rsidP="001320BE">
      <w:pPr>
        <w:pStyle w:val="StandardWeb"/>
        <w:numPr>
          <w:ilvl w:val="0"/>
          <w:numId w:val="5"/>
        </w:numPr>
        <w:ind w:left="1276" w:hanging="283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ob und ggf. wie den technischen V</w:t>
      </w:r>
      <w:r w:rsidR="001320BE" w:rsidRPr="001D5081">
        <w:rPr>
          <w:rFonts w:asciiTheme="majorHAnsi" w:hAnsiTheme="majorHAnsi" w:cs="Arial"/>
          <w:sz w:val="22"/>
          <w:szCs w:val="22"/>
        </w:rPr>
        <w:t>oraussetzungen bzw. Anforderun</w:t>
      </w:r>
      <w:r w:rsidRPr="001D5081">
        <w:rPr>
          <w:rFonts w:asciiTheme="majorHAnsi" w:hAnsiTheme="majorHAnsi" w:cs="Arial"/>
          <w:sz w:val="22"/>
          <w:szCs w:val="22"/>
        </w:rPr>
        <w:t xml:space="preserve">gen an </w:t>
      </w:r>
      <w:r w:rsidR="001320BE" w:rsidRPr="001D5081">
        <w:rPr>
          <w:rFonts w:asciiTheme="majorHAnsi" w:hAnsiTheme="majorHAnsi" w:cs="Arial"/>
          <w:sz w:val="22"/>
          <w:szCs w:val="22"/>
        </w:rPr>
        <w:t>das Homeoffice</w:t>
      </w:r>
      <w:r w:rsidRPr="001D5081">
        <w:rPr>
          <w:rFonts w:asciiTheme="majorHAnsi" w:hAnsiTheme="majorHAnsi" w:cs="Arial"/>
          <w:sz w:val="22"/>
          <w:szCs w:val="22"/>
        </w:rPr>
        <w:t xml:space="preserve"> entsprochen werden kann. </w:t>
      </w:r>
    </w:p>
    <w:p w14:paraId="098813C2" w14:textId="09FDCE83" w:rsidR="008D6F08" w:rsidRPr="001D5081" w:rsidRDefault="001E0C12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3.7.2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9263CA" w:rsidRPr="001D5081">
        <w:rPr>
          <w:rFonts w:asciiTheme="majorHAnsi" w:hAnsiTheme="majorHAnsi" w:cs="Arial"/>
          <w:sz w:val="22"/>
          <w:szCs w:val="22"/>
        </w:rPr>
        <w:t>Jede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Begehungen des </w:t>
      </w:r>
      <w:r w:rsidRPr="001D5081">
        <w:rPr>
          <w:rFonts w:asciiTheme="majorHAnsi" w:hAnsiTheme="majorHAnsi" w:cs="Arial"/>
          <w:sz w:val="22"/>
          <w:szCs w:val="22"/>
        </w:rPr>
        <w:t xml:space="preserve">Homeoffice durch </w:t>
      </w:r>
      <w:r w:rsidR="00087B91" w:rsidRPr="001D5081">
        <w:rPr>
          <w:rFonts w:asciiTheme="majorHAnsi" w:hAnsiTheme="majorHAnsi" w:cs="Arial"/>
          <w:sz w:val="22"/>
          <w:szCs w:val="22"/>
        </w:rPr>
        <w:t>die (Firma) oder von dieser beauftragte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Personen </w:t>
      </w:r>
      <w:r w:rsidR="009263CA" w:rsidRPr="001D5081">
        <w:rPr>
          <w:rFonts w:asciiTheme="majorHAnsi" w:hAnsiTheme="majorHAnsi" w:cs="Arial"/>
          <w:sz w:val="22"/>
          <w:szCs w:val="22"/>
        </w:rPr>
        <w:t xml:space="preserve">oder einer Paritätischen Organs </w:t>
      </w:r>
      <w:r w:rsidR="00087B91" w:rsidRPr="001D5081">
        <w:rPr>
          <w:rFonts w:asciiTheme="majorHAnsi" w:hAnsiTheme="majorHAnsi" w:cs="Arial"/>
          <w:sz w:val="22"/>
          <w:szCs w:val="22"/>
        </w:rPr>
        <w:t>bedürfen der Genehmigung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087B91" w:rsidRPr="001D5081">
        <w:rPr>
          <w:rFonts w:asciiTheme="majorHAnsi" w:hAnsiTheme="majorHAnsi" w:cs="Arial"/>
          <w:sz w:val="22"/>
          <w:szCs w:val="22"/>
        </w:rPr>
        <w:t>des</w:t>
      </w:r>
      <w:r w:rsidRPr="001D5081">
        <w:rPr>
          <w:rFonts w:asciiTheme="majorHAnsi" w:hAnsiTheme="majorHAnsi" w:cs="Arial"/>
          <w:sz w:val="22"/>
          <w:szCs w:val="22"/>
        </w:rPr>
        <w:t xml:space="preserve"> Arbeitnehmer</w:t>
      </w:r>
      <w:r w:rsidR="00087B91" w:rsidRPr="001D5081">
        <w:rPr>
          <w:rFonts w:asciiTheme="majorHAnsi" w:hAnsiTheme="majorHAnsi" w:cs="Arial"/>
          <w:sz w:val="22"/>
          <w:szCs w:val="22"/>
        </w:rPr>
        <w:t>. Davon umfasst sind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087B91" w:rsidRPr="001D5081">
        <w:rPr>
          <w:rFonts w:asciiTheme="majorHAnsi" w:hAnsiTheme="majorHAnsi" w:cs="Arial"/>
          <w:sz w:val="22"/>
          <w:szCs w:val="22"/>
        </w:rPr>
        <w:t>Begehungen</w:t>
      </w:r>
      <w:r w:rsidRPr="001D5081">
        <w:rPr>
          <w:rFonts w:asciiTheme="majorHAnsi" w:hAnsiTheme="majorHAnsi" w:cs="Arial"/>
          <w:sz w:val="22"/>
          <w:szCs w:val="22"/>
        </w:rPr>
        <w:t xml:space="preserve"> aus dienstlichen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Gründen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(z.</w:t>
      </w:r>
      <w:r w:rsidR="008D6F08" w:rsidRPr="001D5081">
        <w:rPr>
          <w:rFonts w:asciiTheme="majorHAnsi" w:hAnsiTheme="majorHAnsi" w:cs="Arial"/>
          <w:sz w:val="22"/>
          <w:szCs w:val="22"/>
        </w:rPr>
        <w:t>B. Akten- und Materialtransport, IT-Service- u</w:t>
      </w:r>
      <w:r w:rsidRPr="001D5081">
        <w:rPr>
          <w:rFonts w:asciiTheme="majorHAnsi" w:hAnsiTheme="majorHAnsi" w:cs="Arial"/>
          <w:sz w:val="22"/>
          <w:szCs w:val="22"/>
        </w:rPr>
        <w:t>nd War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tungsarbeiten). </w:t>
      </w:r>
    </w:p>
    <w:p w14:paraId="4929B8F4" w14:textId="65B95B96" w:rsidR="008D6F08" w:rsidRPr="001D5081" w:rsidRDefault="001E0C12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3.7.3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Voraussetzung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die Begehung des beabs</w:t>
      </w:r>
      <w:r w:rsidRPr="001D5081">
        <w:rPr>
          <w:rFonts w:asciiTheme="majorHAnsi" w:hAnsiTheme="majorHAnsi" w:cs="Arial"/>
          <w:sz w:val="22"/>
          <w:szCs w:val="22"/>
        </w:rPr>
        <w:t>ichtigten bzw. des eingerichte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ten </w:t>
      </w:r>
      <w:r w:rsidRPr="001D5081">
        <w:rPr>
          <w:rFonts w:asciiTheme="majorHAnsi" w:hAnsiTheme="majorHAnsi" w:cs="Arial"/>
          <w:sz w:val="22"/>
          <w:szCs w:val="22"/>
        </w:rPr>
        <w:t>Homeoffice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ist eine vorherige Terminabsprache </w:t>
      </w:r>
      <w:r w:rsidR="00087B91" w:rsidRPr="001D5081">
        <w:rPr>
          <w:rFonts w:asciiTheme="majorHAnsi" w:hAnsiTheme="majorHAnsi" w:cs="Arial"/>
          <w:sz w:val="22"/>
          <w:szCs w:val="22"/>
        </w:rPr>
        <w:t>mit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dem </w:t>
      </w:r>
      <w:r w:rsidRPr="001D5081">
        <w:rPr>
          <w:rFonts w:asciiTheme="majorHAnsi" w:hAnsiTheme="majorHAnsi" w:cs="Arial"/>
          <w:sz w:val="22"/>
          <w:szCs w:val="22"/>
        </w:rPr>
        <w:t xml:space="preserve">Arbeitnehmer 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und ggf. den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übrigen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volljährigen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Haushalts</w:t>
      </w:r>
      <w:r w:rsidRPr="001D5081">
        <w:rPr>
          <w:rFonts w:asciiTheme="majorHAnsi" w:hAnsiTheme="majorHAnsi" w:cs="Arial"/>
          <w:sz w:val="22"/>
          <w:szCs w:val="22"/>
        </w:rPr>
        <w:t>angehöri</w:t>
      </w:r>
      <w:r w:rsidR="008D6F08" w:rsidRPr="001D5081">
        <w:rPr>
          <w:rFonts w:asciiTheme="majorHAnsi" w:hAnsiTheme="majorHAnsi" w:cs="Arial"/>
          <w:sz w:val="22"/>
          <w:szCs w:val="22"/>
        </w:rPr>
        <w:t>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>.</w:t>
      </w:r>
    </w:p>
    <w:p w14:paraId="3FA1C838" w14:textId="3ACF8DE1" w:rsidR="001E0C12" w:rsidRPr="001D5081" w:rsidRDefault="001E0C12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3.7.4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Eine beabsichtigte, privat veranlasste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räumliche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Verlegung des </w:t>
      </w:r>
      <w:r w:rsidRPr="001D5081">
        <w:rPr>
          <w:rFonts w:asciiTheme="majorHAnsi" w:hAnsiTheme="majorHAnsi" w:cs="Arial"/>
          <w:sz w:val="22"/>
          <w:szCs w:val="22"/>
        </w:rPr>
        <w:t>Homeoffice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oder eine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Veränderung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der Wohnungssituation, die </w:t>
      </w:r>
      <w:r w:rsidRPr="001D5081">
        <w:rPr>
          <w:rFonts w:asciiTheme="majorHAnsi" w:hAnsiTheme="majorHAnsi" w:cs="Arial"/>
          <w:sz w:val="22"/>
          <w:szCs w:val="22"/>
        </w:rPr>
        <w:t xml:space="preserve">sich auf Lage, Gestaltung,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Gröss</w:t>
      </w:r>
      <w:r w:rsidR="008D6F08" w:rsidRPr="001D5081">
        <w:rPr>
          <w:rFonts w:asciiTheme="majorHAnsi" w:hAnsiTheme="majorHAnsi" w:cs="Arial"/>
          <w:sz w:val="22"/>
          <w:szCs w:val="22"/>
        </w:rPr>
        <w:t>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und technische Ausstattung des Nutzraums als </w:t>
      </w:r>
      <w:r w:rsidRPr="001D5081">
        <w:rPr>
          <w:rFonts w:asciiTheme="majorHAnsi" w:hAnsiTheme="majorHAnsi" w:cs="Arial"/>
          <w:sz w:val="22"/>
          <w:szCs w:val="22"/>
        </w:rPr>
        <w:t>Homeoffice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auswirkt, ist </w:t>
      </w:r>
      <w:r w:rsidRPr="001D5081">
        <w:rPr>
          <w:rFonts w:asciiTheme="majorHAnsi" w:hAnsiTheme="majorHAnsi" w:cs="Arial"/>
          <w:sz w:val="22"/>
          <w:szCs w:val="22"/>
        </w:rPr>
        <w:t xml:space="preserve">dem Vorgesetzten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unverzüglich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mitzuteilen. </w:t>
      </w:r>
      <w:r w:rsidRPr="001D5081">
        <w:rPr>
          <w:rFonts w:asciiTheme="majorHAnsi" w:hAnsiTheme="majorHAnsi" w:cs="Arial"/>
          <w:sz w:val="22"/>
          <w:szCs w:val="22"/>
        </w:rPr>
        <w:t>Die (Firma)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ist in diesen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Fällen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berechtigt und verpflichtet, zu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prüfen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, ob die Voraussetzungen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die Genehmigung des </w:t>
      </w:r>
      <w:r w:rsidRPr="001D5081">
        <w:rPr>
          <w:rFonts w:asciiTheme="majorHAnsi" w:hAnsiTheme="majorHAnsi" w:cs="Arial"/>
          <w:sz w:val="22"/>
          <w:szCs w:val="22"/>
        </w:rPr>
        <w:t>Homeoffice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nach der Umsetzung der be</w:t>
      </w:r>
      <w:r w:rsidRPr="001D5081">
        <w:rPr>
          <w:rFonts w:asciiTheme="majorHAnsi" w:hAnsiTheme="majorHAnsi" w:cs="Arial"/>
          <w:sz w:val="22"/>
          <w:szCs w:val="22"/>
        </w:rPr>
        <w:t xml:space="preserve">absichtigten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Massnahmen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noch bzw. wieder vorlie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gen. </w:t>
      </w:r>
    </w:p>
    <w:p w14:paraId="0A145FE4" w14:textId="7181EC61" w:rsidR="008D6F08" w:rsidRPr="001D5081" w:rsidRDefault="001E0C12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3.7.5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3C2505" w:rsidRPr="001D5081">
        <w:rPr>
          <w:rFonts w:asciiTheme="majorHAnsi" w:hAnsiTheme="majorHAnsi" w:cs="Arial"/>
          <w:sz w:val="22"/>
          <w:szCs w:val="22"/>
        </w:rPr>
        <w:t>Der 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3C2505" w:rsidRPr="001D5081">
        <w:rPr>
          <w:rFonts w:asciiTheme="majorHAnsi" w:hAnsiTheme="majorHAnsi" w:cs="Arial"/>
          <w:sz w:val="22"/>
          <w:szCs w:val="22"/>
        </w:rPr>
        <w:t xml:space="preserve">hat 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Anspruch </w:t>
      </w:r>
      <w:r w:rsidRPr="001D5081">
        <w:rPr>
          <w:rFonts w:asciiTheme="majorHAnsi" w:hAnsiTheme="majorHAnsi" w:cs="Arial"/>
          <w:sz w:val="22"/>
          <w:szCs w:val="22"/>
        </w:rPr>
        <w:t xml:space="preserve">auf </w:t>
      </w:r>
      <w:r w:rsidR="003C2505" w:rsidRPr="001D5081">
        <w:rPr>
          <w:rFonts w:asciiTheme="majorHAnsi" w:hAnsiTheme="majorHAnsi" w:cs="Arial"/>
          <w:sz w:val="22"/>
          <w:szCs w:val="22"/>
        </w:rPr>
        <w:t xml:space="preserve">anteilige </w:t>
      </w:r>
      <w:r w:rsidRPr="001D5081">
        <w:rPr>
          <w:rFonts w:asciiTheme="majorHAnsi" w:hAnsiTheme="majorHAnsi" w:cs="Arial"/>
          <w:sz w:val="22"/>
          <w:szCs w:val="22"/>
        </w:rPr>
        <w:t xml:space="preserve">Erstattung der durch die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Mass</w:t>
      </w:r>
      <w:r w:rsidR="008D6F08" w:rsidRPr="001D5081">
        <w:rPr>
          <w:rFonts w:asciiTheme="majorHAnsi" w:hAnsiTheme="majorHAnsi" w:cs="Arial"/>
          <w:sz w:val="22"/>
          <w:szCs w:val="22"/>
        </w:rPr>
        <w:t>nahmen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nach</w:t>
      </w:r>
      <w:r w:rsidR="00451EE4" w:rsidRPr="001D5081">
        <w:rPr>
          <w:rFonts w:asciiTheme="majorHAnsi" w:hAnsiTheme="majorHAnsi" w:cs="Arial"/>
          <w:sz w:val="22"/>
          <w:szCs w:val="22"/>
        </w:rPr>
        <w:t xml:space="preserve"> Ziff. 3.7.4</w:t>
      </w:r>
      <w:r w:rsidR="003C4E3F" w:rsidRPr="001D5081">
        <w:rPr>
          <w:rFonts w:asciiTheme="majorHAnsi" w:hAnsiTheme="majorHAnsi" w:cs="Arial"/>
          <w:sz w:val="22"/>
          <w:szCs w:val="22"/>
        </w:rPr>
        <w:t xml:space="preserve"> Satz 1 </w:t>
      </w:r>
      <w:r w:rsidR="008D6F08" w:rsidRPr="001D5081">
        <w:rPr>
          <w:rFonts w:asciiTheme="majorHAnsi" w:hAnsiTheme="majorHAnsi" w:cs="Arial"/>
          <w:sz w:val="22"/>
          <w:szCs w:val="22"/>
        </w:rPr>
        <w:t>entstehen</w:t>
      </w:r>
      <w:r w:rsidR="003C2505" w:rsidRPr="001D5081">
        <w:rPr>
          <w:rFonts w:asciiTheme="majorHAnsi" w:hAnsiTheme="majorHAnsi" w:cs="Arial"/>
          <w:sz w:val="22"/>
          <w:szCs w:val="22"/>
        </w:rPr>
        <w:t>den Kosten (z.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B. die Transport- oder Anschlusskosten) durch </w:t>
      </w:r>
      <w:r w:rsidR="003B5686" w:rsidRPr="001D5081">
        <w:rPr>
          <w:rFonts w:asciiTheme="majorHAnsi" w:hAnsiTheme="majorHAnsi" w:cs="Arial"/>
          <w:sz w:val="22"/>
          <w:szCs w:val="22"/>
        </w:rPr>
        <w:t>die (Firma)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. </w:t>
      </w:r>
    </w:p>
    <w:p w14:paraId="46D58C41" w14:textId="77777777" w:rsidR="008D6F08" w:rsidRPr="001D5081" w:rsidRDefault="008D6F08" w:rsidP="00216755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 xml:space="preserve">3.8 Datenschutz </w:t>
      </w:r>
    </w:p>
    <w:p w14:paraId="5D657E6C" w14:textId="4B80F882" w:rsidR="003B5686" w:rsidRPr="001D5081" w:rsidRDefault="008D6F08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3.8.1</w:t>
      </w:r>
      <w:r w:rsidR="003B5686" w:rsidRPr="001D5081">
        <w:rPr>
          <w:rFonts w:asciiTheme="majorHAnsi" w:hAnsiTheme="majorHAnsi" w:cs="Arial"/>
          <w:sz w:val="22"/>
          <w:szCs w:val="22"/>
        </w:rPr>
        <w:tab/>
        <w:t>Die Verbindung der elektronischen Kommunikationsmittel zwischen dem Homeoffice und den Geschäftsräumlichkeiten der (Firma) ist mit einer gesicherten Datenverbindung zu ver</w:t>
      </w:r>
      <w:r w:rsidR="003B5686" w:rsidRPr="001D5081">
        <w:rPr>
          <w:rFonts w:asciiTheme="majorHAnsi" w:hAnsiTheme="majorHAnsi" w:cs="Arial"/>
          <w:sz w:val="22"/>
          <w:szCs w:val="22"/>
        </w:rPr>
        <w:lastRenderedPageBreak/>
        <w:t>sehen. Die von</w:t>
      </w:r>
      <w:r w:rsidR="00A1732A" w:rsidRPr="001D5081">
        <w:rPr>
          <w:rFonts w:asciiTheme="majorHAnsi" w:hAnsiTheme="majorHAnsi" w:cs="Arial"/>
          <w:sz w:val="22"/>
          <w:szCs w:val="22"/>
        </w:rPr>
        <w:t xml:space="preserve"> d</w:t>
      </w:r>
      <w:r w:rsidR="003B5686" w:rsidRPr="001D5081">
        <w:rPr>
          <w:rFonts w:asciiTheme="majorHAnsi" w:hAnsiTheme="majorHAnsi" w:cs="Arial"/>
          <w:sz w:val="22"/>
          <w:szCs w:val="22"/>
        </w:rPr>
        <w:t xml:space="preserve">er (Firma) bereitgestellte Software muss mit einer besonderen Zugriffsschutzsoftware gesichert werden. Die (Firma) ist berechtigt, die Sicherheit der Datenverbindung jeweils den aktuellen technischen und betrieblich notwendigen Sicherheitsstandards anzupassen. </w:t>
      </w:r>
    </w:p>
    <w:p w14:paraId="112F8850" w14:textId="636F102B" w:rsidR="003B5686" w:rsidRPr="001D5081" w:rsidRDefault="008D6F08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3.8.2</w:t>
      </w:r>
      <w:r w:rsidR="003B5686" w:rsidRPr="001D5081">
        <w:rPr>
          <w:rFonts w:asciiTheme="majorHAnsi" w:hAnsiTheme="majorHAnsi" w:cs="Arial"/>
          <w:sz w:val="22"/>
          <w:szCs w:val="22"/>
        </w:rPr>
        <w:tab/>
      </w:r>
      <w:r w:rsidRPr="001D5081">
        <w:rPr>
          <w:rFonts w:asciiTheme="majorHAnsi" w:hAnsiTheme="majorHAnsi" w:cs="Arial"/>
          <w:sz w:val="22"/>
          <w:szCs w:val="22"/>
        </w:rPr>
        <w:t xml:space="preserve">Vertrauliche Daten, dienstliche Informationen und auch dienstliche Akten / Unterlagen </w:t>
      </w:r>
      <w:r w:rsidR="003B5686" w:rsidRPr="001D5081">
        <w:rPr>
          <w:rFonts w:asciiTheme="majorHAnsi" w:hAnsiTheme="majorHAnsi" w:cs="Arial"/>
          <w:sz w:val="22"/>
          <w:szCs w:val="22"/>
        </w:rPr>
        <w:t xml:space="preserve">der (Firma) sind auch im Homeoffice </w:t>
      </w:r>
      <w:r w:rsidRPr="001D5081">
        <w:rPr>
          <w:rFonts w:asciiTheme="majorHAnsi" w:hAnsiTheme="majorHAnsi" w:cs="Arial"/>
          <w:sz w:val="22"/>
          <w:szCs w:val="22"/>
        </w:rPr>
        <w:t xml:space="preserve">so zu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schützen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, </w:t>
      </w:r>
      <w:r w:rsidR="003B5686" w:rsidRPr="001D5081">
        <w:rPr>
          <w:rFonts w:asciiTheme="majorHAnsi" w:hAnsiTheme="majorHAnsi" w:cs="Arial"/>
          <w:sz w:val="22"/>
          <w:szCs w:val="22"/>
        </w:rPr>
        <w:t>dass diese von unbefugten Dritten (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einschl</w:t>
      </w:r>
      <w:r w:rsidR="00A1732A" w:rsidRPr="001D5081">
        <w:rPr>
          <w:rFonts w:asciiTheme="majorHAnsi" w:hAnsiTheme="majorHAnsi" w:cs="Arial"/>
          <w:sz w:val="22"/>
          <w:szCs w:val="22"/>
        </w:rPr>
        <w:t>iess</w:t>
      </w:r>
      <w:r w:rsidR="003B5686" w:rsidRPr="001D5081">
        <w:rPr>
          <w:rFonts w:asciiTheme="majorHAnsi" w:hAnsiTheme="majorHAnsi" w:cs="Arial"/>
          <w:sz w:val="22"/>
          <w:szCs w:val="22"/>
        </w:rPr>
        <w:t>lich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 der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Haushaltsangehörigen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>) weder eingesehen, noch genutzt oder entwen</w:t>
      </w:r>
      <w:r w:rsidR="00A1732A" w:rsidRPr="001D5081">
        <w:rPr>
          <w:rFonts w:asciiTheme="majorHAnsi" w:hAnsiTheme="majorHAnsi" w:cs="Arial"/>
          <w:sz w:val="22"/>
          <w:szCs w:val="22"/>
        </w:rPr>
        <w:t xml:space="preserve">det werden </w:t>
      </w:r>
      <w:proofErr w:type="spellStart"/>
      <w:r w:rsidR="00A1732A" w:rsidRPr="001D5081">
        <w:rPr>
          <w:rFonts w:asciiTheme="majorHAnsi" w:hAnsiTheme="majorHAnsi" w:cs="Arial"/>
          <w:sz w:val="22"/>
          <w:szCs w:val="22"/>
        </w:rPr>
        <w:t>können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. Ein besonders sorgsamer Umgang ist mit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Passwörtern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 und sonstigen Zugangsvorrichtungen zu Netzen, elektronischen Mailsystemen und Computern geboten und vom Arbeitnehmer zu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gewährleisten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. Speicherungen auf dem privaten Computer und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Datenträgern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, deren Benutzung nicht vom Vorgesetzten genehmigt wurden, sind nicht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zulässig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. </w:t>
      </w:r>
    </w:p>
    <w:p w14:paraId="6249BF42" w14:textId="60890260" w:rsidR="008D6F08" w:rsidRPr="001D5081" w:rsidRDefault="003B5686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Soweit erforderlich und nicht anderweitig zu bewerkstelligen, hat die (Firma) geeignete Datenvernichtungseinrichtungen (z.B. Schredder), vorrangig in den Geschäftsräumlichkeiten der (Firma), zur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zu stellen. </w:t>
      </w:r>
    </w:p>
    <w:p w14:paraId="7029AED4" w14:textId="0713FAAC" w:rsidR="003B5686" w:rsidRPr="001D5081" w:rsidRDefault="008D6F08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3.8.3</w:t>
      </w:r>
      <w:r w:rsidR="003B5686" w:rsidRPr="001D5081">
        <w:rPr>
          <w:rFonts w:asciiTheme="majorHAnsi" w:hAnsiTheme="majorHAnsi" w:cs="Arial"/>
          <w:sz w:val="22"/>
          <w:szCs w:val="22"/>
        </w:rPr>
        <w:tab/>
        <w:t>Der Arbeitnehmer ist im Rahmen der Vereinbarung nach</w:t>
      </w:r>
      <w:r w:rsidR="003C4E3F" w:rsidRPr="001D5081">
        <w:rPr>
          <w:rFonts w:asciiTheme="majorHAnsi" w:hAnsiTheme="majorHAnsi" w:cs="Arial"/>
          <w:sz w:val="22"/>
          <w:szCs w:val="22"/>
        </w:rPr>
        <w:t xml:space="preserve"> Ziff. 3.10 </w:t>
      </w:r>
      <w:r w:rsidR="003B5686" w:rsidRPr="001D5081">
        <w:rPr>
          <w:rFonts w:asciiTheme="majorHAnsi" w:hAnsiTheme="majorHAnsi" w:cs="Arial"/>
          <w:sz w:val="22"/>
          <w:szCs w:val="22"/>
        </w:rPr>
        <w:t xml:space="preserve">auf die Einhaltung der gesetzlichen und betrieblichen Regelungen zum Datenschutz zu verpflichten; ggf. ist diese Verpflichtung in geeigneter Form auch auf die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übrigen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Haushaltsangehörigen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 auszudehnen. </w:t>
      </w:r>
    </w:p>
    <w:p w14:paraId="732CEF29" w14:textId="600856A7" w:rsidR="008D6F08" w:rsidRPr="001D5081" w:rsidRDefault="008D6F08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3.8.4</w:t>
      </w:r>
      <w:r w:rsidR="003B5686" w:rsidRPr="001D5081">
        <w:rPr>
          <w:rFonts w:asciiTheme="majorHAnsi" w:hAnsiTheme="majorHAnsi" w:cs="Arial"/>
          <w:sz w:val="22"/>
          <w:szCs w:val="22"/>
        </w:rPr>
        <w:tab/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Tätigkeiten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, bei denen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überwiegend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 personenbezogene oder andere vergleichbar sensible Daten bearbeitet werden, sind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grundsätzlich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 nur dann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 alternierendes Homeoffice geeignet, wenn die Verarbeitung den </w:t>
      </w:r>
      <w:proofErr w:type="spellStart"/>
      <w:r w:rsidR="003B5686" w:rsidRPr="001D5081">
        <w:rPr>
          <w:rFonts w:asciiTheme="majorHAnsi" w:hAnsiTheme="majorHAnsi" w:cs="Arial"/>
          <w:sz w:val="22"/>
          <w:szCs w:val="22"/>
        </w:rPr>
        <w:t>massgeblichen</w:t>
      </w:r>
      <w:proofErr w:type="spellEnd"/>
      <w:r w:rsidR="003B5686" w:rsidRPr="001D5081">
        <w:rPr>
          <w:rFonts w:asciiTheme="majorHAnsi" w:hAnsiTheme="majorHAnsi" w:cs="Arial"/>
          <w:sz w:val="22"/>
          <w:szCs w:val="22"/>
        </w:rPr>
        <w:t xml:space="preserve"> gesetzlichen und betrieblichen Bestimmungen entspricht.</w:t>
      </w:r>
    </w:p>
    <w:p w14:paraId="024FD6D5" w14:textId="5686DC5A" w:rsidR="008D6F08" w:rsidRPr="001D5081" w:rsidRDefault="008F04BA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3.8.5</w:t>
      </w:r>
      <w:r w:rsidRPr="001D5081">
        <w:rPr>
          <w:rFonts w:asciiTheme="majorHAnsi" w:hAnsiTheme="majorHAnsi" w:cs="Arial"/>
          <w:sz w:val="22"/>
          <w:szCs w:val="22"/>
        </w:rPr>
        <w:tab/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die Protokollierung der Zugriffe auf die relevanten elektronischen Systeme der (Firma) gelten die gleichen Regelungen wie an den entsprechenden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Arbeitsplätzen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in den Geschäftsräumlichkeiten der (Firma). </w:t>
      </w:r>
    </w:p>
    <w:p w14:paraId="4BF165FF" w14:textId="77777777" w:rsidR="008D6F08" w:rsidRPr="001D5081" w:rsidRDefault="008D6F08" w:rsidP="00216755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 xml:space="preserve">3.9 Haftung und Unfallschutz </w:t>
      </w:r>
    </w:p>
    <w:p w14:paraId="56C64118" w14:textId="77777777" w:rsidR="008F04BA" w:rsidRPr="001D5081" w:rsidRDefault="008F04BA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3.9.1 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Die dem </w:t>
      </w:r>
      <w:r w:rsidRPr="001D5081">
        <w:rPr>
          <w:rFonts w:asciiTheme="majorHAnsi" w:hAnsiTheme="majorHAnsi" w:cs="Arial"/>
          <w:sz w:val="22"/>
          <w:szCs w:val="22"/>
        </w:rPr>
        <w:t>Arbeitnehmer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zur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gestellten Arbeitsmittel sind mit der gebotenen Sorgfalt zu behandeln. Manipu</w:t>
      </w:r>
      <w:r w:rsidRPr="001D5081">
        <w:rPr>
          <w:rFonts w:asciiTheme="majorHAnsi" w:hAnsiTheme="majorHAnsi" w:cs="Arial"/>
          <w:sz w:val="22"/>
          <w:szCs w:val="22"/>
        </w:rPr>
        <w:t xml:space="preserve">lationen und/oder Auf-/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Umrüs</w:t>
      </w:r>
      <w:r w:rsidR="008D6F08" w:rsidRPr="001D5081">
        <w:rPr>
          <w:rFonts w:asciiTheme="majorHAnsi" w:hAnsiTheme="majorHAnsi" w:cs="Arial"/>
          <w:sz w:val="22"/>
          <w:szCs w:val="22"/>
        </w:rPr>
        <w:t>tungen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von Hard- und / oder Software durch den </w:t>
      </w:r>
      <w:r w:rsidRPr="001D5081">
        <w:rPr>
          <w:rFonts w:asciiTheme="majorHAnsi" w:hAnsiTheme="majorHAnsi" w:cs="Arial"/>
          <w:sz w:val="22"/>
          <w:szCs w:val="22"/>
        </w:rPr>
        <w:t>Arbeitnehmer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sind nicht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zulässig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. </w:t>
      </w:r>
    </w:p>
    <w:p w14:paraId="43D7B17D" w14:textId="532602EC" w:rsidR="008D6F08" w:rsidRPr="001D5081" w:rsidRDefault="008D6F08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Hinsichtlich der Haftung im Falle der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Beschädigung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und des Verlus</w:t>
      </w:r>
      <w:r w:rsidR="00A1732A" w:rsidRPr="001D5081">
        <w:rPr>
          <w:rFonts w:asciiTheme="majorHAnsi" w:hAnsiTheme="majorHAnsi" w:cs="Arial"/>
          <w:sz w:val="22"/>
          <w:szCs w:val="22"/>
        </w:rPr>
        <w:t xml:space="preserve">ts der Arbeitsmittel, </w:t>
      </w:r>
      <w:proofErr w:type="spellStart"/>
      <w:r w:rsidR="00A1732A" w:rsidRPr="001D5081">
        <w:rPr>
          <w:rFonts w:asciiTheme="majorHAnsi" w:hAnsiTheme="majorHAnsi" w:cs="Arial"/>
          <w:sz w:val="22"/>
          <w:szCs w:val="22"/>
        </w:rPr>
        <w:t>einschliess</w:t>
      </w:r>
      <w:r w:rsidRPr="001D5081">
        <w:rPr>
          <w:rFonts w:asciiTheme="majorHAnsi" w:hAnsiTheme="majorHAnsi" w:cs="Arial"/>
          <w:sz w:val="22"/>
          <w:szCs w:val="22"/>
        </w:rPr>
        <w:t>lich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des Verlustes von Daten- und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Aktenbeständen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, gelten die jeweiligen gesetzlichen Bestimmungen. </w:t>
      </w:r>
    </w:p>
    <w:p w14:paraId="44C0D4E9" w14:textId="79B80ADB" w:rsidR="008D6F08" w:rsidRPr="001D5081" w:rsidRDefault="008F04BA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3.9.2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Soweit dem </w:t>
      </w:r>
      <w:r w:rsidRPr="001D5081">
        <w:rPr>
          <w:rFonts w:asciiTheme="majorHAnsi" w:hAnsiTheme="majorHAnsi" w:cs="Arial"/>
          <w:sz w:val="22"/>
          <w:szCs w:val="22"/>
        </w:rPr>
        <w:t>Arbeitnehmer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Arbeitsmittel zur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gestellt werden, sind diese im Rahmen der bestehenden Versicherungen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über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Pr="001D5081">
        <w:rPr>
          <w:rFonts w:asciiTheme="majorHAnsi" w:hAnsiTheme="majorHAnsi" w:cs="Arial"/>
          <w:sz w:val="22"/>
          <w:szCs w:val="22"/>
        </w:rPr>
        <w:t>die (Firma) versi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chert. Arbeitsmittel, die im Eigentum des </w:t>
      </w:r>
      <w:r w:rsidRPr="001D5081">
        <w:rPr>
          <w:rFonts w:asciiTheme="majorHAnsi" w:hAnsiTheme="majorHAnsi" w:cs="Arial"/>
          <w:sz w:val="22"/>
          <w:szCs w:val="22"/>
        </w:rPr>
        <w:t>Arbeitnehmers stehen und dienst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lich genutzt werden, sind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über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den </w:t>
      </w:r>
      <w:r w:rsidRPr="001D5081">
        <w:rPr>
          <w:rFonts w:asciiTheme="majorHAnsi" w:hAnsiTheme="majorHAnsi" w:cs="Arial"/>
          <w:sz w:val="22"/>
          <w:szCs w:val="22"/>
        </w:rPr>
        <w:t>Arbeitnehmer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zu versiche</w:t>
      </w:r>
      <w:r w:rsidR="00A1732A" w:rsidRPr="001D5081">
        <w:rPr>
          <w:rFonts w:asciiTheme="majorHAnsi" w:hAnsiTheme="majorHAnsi" w:cs="Arial"/>
          <w:sz w:val="22"/>
          <w:szCs w:val="22"/>
        </w:rPr>
        <w:t>rn (z.</w:t>
      </w:r>
      <w:r w:rsidRPr="001D5081">
        <w:rPr>
          <w:rFonts w:asciiTheme="majorHAnsi" w:hAnsiTheme="majorHAnsi" w:cs="Arial"/>
          <w:sz w:val="22"/>
          <w:szCs w:val="22"/>
        </w:rPr>
        <w:t>B. Haus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ratversicherung). </w:t>
      </w:r>
    </w:p>
    <w:p w14:paraId="34B4D9F1" w14:textId="33C2FA07" w:rsidR="008D6F08" w:rsidRPr="001D5081" w:rsidRDefault="008F04BA" w:rsidP="003C4E3F">
      <w:pPr>
        <w:pStyle w:val="StandardWeb"/>
        <w:spacing w:before="120" w:beforeAutospacing="0" w:after="120" w:afterAutospacing="0"/>
        <w:ind w:left="992" w:hanging="567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3.9.3</w:t>
      </w:r>
      <w:r w:rsidRPr="001D5081">
        <w:rPr>
          <w:rFonts w:asciiTheme="majorHAnsi" w:hAnsiTheme="majorHAnsi" w:cs="Arial"/>
          <w:sz w:val="22"/>
          <w:szCs w:val="22"/>
        </w:rPr>
        <w:tab/>
        <w:t>Arbeitnehmer im alternierenden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Pr="001D5081">
        <w:rPr>
          <w:rFonts w:asciiTheme="majorHAnsi" w:hAnsiTheme="majorHAnsi" w:cs="Arial"/>
          <w:sz w:val="22"/>
          <w:szCs w:val="22"/>
        </w:rPr>
        <w:t>Homeoffice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unterliegen im vollen Umfang dem Schutz der gesetzlichen U</w:t>
      </w:r>
      <w:r w:rsidRPr="001D5081">
        <w:rPr>
          <w:rFonts w:asciiTheme="majorHAnsi" w:hAnsiTheme="majorHAnsi" w:cs="Arial"/>
          <w:sz w:val="22"/>
          <w:szCs w:val="22"/>
        </w:rPr>
        <w:t xml:space="preserve">nfallversicherung. Dabei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schliesst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der Versiche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rungsschutz alle </w:t>
      </w:r>
      <w:r w:rsidRPr="001D5081">
        <w:rPr>
          <w:rFonts w:asciiTheme="majorHAnsi" w:hAnsiTheme="majorHAnsi" w:cs="Arial"/>
          <w:sz w:val="22"/>
          <w:szCs w:val="22"/>
        </w:rPr>
        <w:t>Berufs- und Nichtberufsunfälle sowie Berufskrankheiten ein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. Versichert sind auch die direkten Wege zwischen der Wohnung und </w:t>
      </w:r>
      <w:r w:rsidRPr="001D5081">
        <w:rPr>
          <w:rFonts w:asciiTheme="majorHAnsi" w:hAnsiTheme="majorHAnsi" w:cs="Arial"/>
          <w:sz w:val="22"/>
          <w:szCs w:val="22"/>
        </w:rPr>
        <w:t>den Geschäftsräumlichkeiten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am arbeitsvertraglich vereinbarten Dienstort. </w:t>
      </w:r>
    </w:p>
    <w:p w14:paraId="0E63E2C3" w14:textId="5A8BFD17" w:rsidR="008D6F08" w:rsidRPr="001D5081" w:rsidRDefault="008F04BA" w:rsidP="003C4E3F">
      <w:pPr>
        <w:pStyle w:val="StandardWeb"/>
        <w:spacing w:before="120" w:beforeAutospacing="0" w:after="120" w:afterAutospacing="0"/>
        <w:ind w:left="992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Die Prämien für die Versicherung von Berufsunfällen und -krankheiten trägt der Arbeitgeber. Die Prämien für die Versicherung von Nichtberufsunfällen trägt der Arbeitnehmer.</w:t>
      </w:r>
    </w:p>
    <w:p w14:paraId="28FF0545" w14:textId="065366EA" w:rsidR="008D6F08" w:rsidRPr="001D5081" w:rsidRDefault="007A30F6" w:rsidP="00216755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>[</w:t>
      </w:r>
      <w:r w:rsidR="008D6F08" w:rsidRPr="001D5081">
        <w:rPr>
          <w:rFonts w:asciiTheme="majorHAnsi" w:hAnsiTheme="majorHAnsi"/>
          <w:sz w:val="22"/>
          <w:szCs w:val="22"/>
        </w:rPr>
        <w:t xml:space="preserve">3.10 </w:t>
      </w:r>
      <w:r w:rsidR="007813FC" w:rsidRPr="001D5081">
        <w:rPr>
          <w:rFonts w:asciiTheme="majorHAnsi" w:hAnsiTheme="majorHAnsi"/>
          <w:sz w:val="22"/>
          <w:szCs w:val="22"/>
        </w:rPr>
        <w:t>Homeoffice-V</w:t>
      </w:r>
      <w:r w:rsidR="008D6F08" w:rsidRPr="001D5081">
        <w:rPr>
          <w:rFonts w:asciiTheme="majorHAnsi" w:hAnsiTheme="majorHAnsi"/>
          <w:sz w:val="22"/>
          <w:szCs w:val="22"/>
        </w:rPr>
        <w:t xml:space="preserve">ereinbarung </w:t>
      </w:r>
    </w:p>
    <w:p w14:paraId="5A79E4E8" w14:textId="4E9F8515" w:rsidR="008D6F08" w:rsidRPr="001D5081" w:rsidRDefault="008D6F08" w:rsidP="003C4E3F">
      <w:pPr>
        <w:pStyle w:val="StandardWeb"/>
        <w:spacing w:after="120" w:afterAutospacing="0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lastRenderedPageBreak/>
        <w:t xml:space="preserve">Die </w:t>
      </w:r>
      <w:r w:rsidR="007813FC" w:rsidRPr="001D5081">
        <w:rPr>
          <w:rFonts w:asciiTheme="majorHAnsi" w:hAnsiTheme="majorHAnsi" w:cs="Arial"/>
          <w:sz w:val="22"/>
          <w:szCs w:val="22"/>
        </w:rPr>
        <w:t>Beschäftigung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7813FC" w:rsidRPr="001D5081">
        <w:rPr>
          <w:rFonts w:asciiTheme="majorHAnsi" w:hAnsiTheme="majorHAnsi" w:cs="Arial"/>
          <w:sz w:val="22"/>
          <w:szCs w:val="22"/>
        </w:rPr>
        <w:t>im</w:t>
      </w:r>
      <w:r w:rsidRPr="001D5081">
        <w:rPr>
          <w:rFonts w:asciiTheme="majorHAnsi" w:hAnsiTheme="majorHAnsi" w:cs="Arial"/>
          <w:sz w:val="22"/>
          <w:szCs w:val="22"/>
        </w:rPr>
        <w:t xml:space="preserve"> alternierenden </w:t>
      </w:r>
      <w:r w:rsidR="007813FC" w:rsidRPr="001D5081">
        <w:rPr>
          <w:rFonts w:asciiTheme="majorHAnsi" w:hAnsiTheme="majorHAnsi" w:cs="Arial"/>
          <w:sz w:val="22"/>
          <w:szCs w:val="22"/>
        </w:rPr>
        <w:t>Homeoffice</w:t>
      </w:r>
      <w:r w:rsidRPr="001D5081">
        <w:rPr>
          <w:rFonts w:asciiTheme="majorHAnsi" w:hAnsiTheme="majorHAnsi" w:cs="Arial"/>
          <w:sz w:val="22"/>
          <w:szCs w:val="22"/>
        </w:rPr>
        <w:t xml:space="preserve"> erfolgt auf Grundlage dieses </w:t>
      </w:r>
      <w:r w:rsidR="007813FC" w:rsidRPr="001D5081">
        <w:rPr>
          <w:rFonts w:asciiTheme="majorHAnsi" w:hAnsiTheme="majorHAnsi" w:cs="Arial"/>
          <w:sz w:val="22"/>
          <w:szCs w:val="22"/>
        </w:rPr>
        <w:t>Gesamtarbeitsvertrages</w:t>
      </w:r>
      <w:r w:rsidRPr="001D5081">
        <w:rPr>
          <w:rFonts w:asciiTheme="majorHAnsi" w:hAnsiTheme="majorHAnsi" w:cs="Arial"/>
          <w:sz w:val="22"/>
          <w:szCs w:val="22"/>
        </w:rPr>
        <w:t xml:space="preserve"> sowie einer zwischen </w:t>
      </w:r>
      <w:r w:rsidR="007813FC" w:rsidRPr="001D5081">
        <w:rPr>
          <w:rFonts w:asciiTheme="majorHAnsi" w:hAnsiTheme="majorHAnsi" w:cs="Arial"/>
          <w:sz w:val="22"/>
          <w:szCs w:val="22"/>
        </w:rPr>
        <w:t xml:space="preserve">der (Firma) </w:t>
      </w:r>
      <w:r w:rsidRPr="001D5081">
        <w:rPr>
          <w:rFonts w:asciiTheme="majorHAnsi" w:hAnsiTheme="majorHAnsi" w:cs="Arial"/>
          <w:sz w:val="22"/>
          <w:szCs w:val="22"/>
        </w:rPr>
        <w:t xml:space="preserve">und dem </w:t>
      </w:r>
      <w:r w:rsidR="007813FC" w:rsidRPr="001D5081">
        <w:rPr>
          <w:rFonts w:asciiTheme="majorHAnsi" w:hAnsiTheme="majorHAnsi" w:cs="Arial"/>
          <w:sz w:val="22"/>
          <w:szCs w:val="22"/>
        </w:rPr>
        <w:t xml:space="preserve">Arbeitnehmer </w:t>
      </w:r>
      <w:proofErr w:type="spellStart"/>
      <w:r w:rsidR="007813FC" w:rsidRPr="001D5081">
        <w:rPr>
          <w:rFonts w:asciiTheme="majorHAnsi" w:hAnsiTheme="majorHAnsi" w:cs="Arial"/>
          <w:sz w:val="22"/>
          <w:szCs w:val="22"/>
        </w:rPr>
        <w:t>abzuschliess</w:t>
      </w:r>
      <w:r w:rsidRPr="001D5081">
        <w:rPr>
          <w:rFonts w:asciiTheme="majorHAnsi" w:hAnsiTheme="majorHAnsi" w:cs="Arial"/>
          <w:sz w:val="22"/>
          <w:szCs w:val="22"/>
        </w:rPr>
        <w:t>enden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7813FC" w:rsidRPr="001D5081">
        <w:rPr>
          <w:rFonts w:asciiTheme="majorHAnsi" w:hAnsiTheme="majorHAnsi" w:cs="Arial"/>
          <w:sz w:val="22"/>
          <w:szCs w:val="22"/>
        </w:rPr>
        <w:t>Homeoffice-V</w:t>
      </w:r>
      <w:r w:rsidRPr="001D5081">
        <w:rPr>
          <w:rFonts w:asciiTheme="majorHAnsi" w:hAnsiTheme="majorHAnsi" w:cs="Arial"/>
          <w:sz w:val="22"/>
          <w:szCs w:val="22"/>
        </w:rPr>
        <w:t>ereinbarung (Vereinbar</w:t>
      </w:r>
      <w:r w:rsidR="007813FC" w:rsidRPr="001D5081">
        <w:rPr>
          <w:rFonts w:asciiTheme="majorHAnsi" w:hAnsiTheme="majorHAnsi" w:cs="Arial"/>
          <w:sz w:val="22"/>
          <w:szCs w:val="22"/>
        </w:rPr>
        <w:t xml:space="preserve">ung), als </w:t>
      </w:r>
      <w:proofErr w:type="spellStart"/>
      <w:r w:rsidR="007813FC" w:rsidRPr="001D5081">
        <w:rPr>
          <w:rFonts w:asciiTheme="majorHAnsi" w:hAnsiTheme="majorHAnsi" w:cs="Arial"/>
          <w:sz w:val="22"/>
          <w:szCs w:val="22"/>
        </w:rPr>
        <w:t>ergänzende</w:t>
      </w:r>
      <w:proofErr w:type="spellEnd"/>
      <w:r w:rsidR="007813FC" w:rsidRPr="001D5081">
        <w:rPr>
          <w:rFonts w:asciiTheme="majorHAnsi" w:hAnsiTheme="majorHAnsi" w:cs="Arial"/>
          <w:sz w:val="22"/>
          <w:szCs w:val="22"/>
        </w:rPr>
        <w:t xml:space="preserve"> Vereinba</w:t>
      </w:r>
      <w:r w:rsidRPr="001D5081">
        <w:rPr>
          <w:rFonts w:asciiTheme="majorHAnsi" w:hAnsiTheme="majorHAnsi" w:cs="Arial"/>
          <w:sz w:val="22"/>
          <w:szCs w:val="22"/>
        </w:rPr>
        <w:t xml:space="preserve">rung zum Arbeitsvertrag. Diese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enthält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im Wesentlichen Konkretisie</w:t>
      </w:r>
      <w:r w:rsidR="007813FC" w:rsidRPr="001D5081">
        <w:rPr>
          <w:rFonts w:asciiTheme="majorHAnsi" w:hAnsiTheme="majorHAnsi" w:cs="Arial"/>
          <w:sz w:val="22"/>
          <w:szCs w:val="22"/>
        </w:rPr>
        <w:t>rungen zu fol</w:t>
      </w:r>
      <w:r w:rsidRPr="001D5081">
        <w:rPr>
          <w:rFonts w:asciiTheme="majorHAnsi" w:hAnsiTheme="majorHAnsi" w:cs="Arial"/>
          <w:sz w:val="22"/>
          <w:szCs w:val="22"/>
        </w:rPr>
        <w:t xml:space="preserve">genden Punkten: </w:t>
      </w:r>
    </w:p>
    <w:p w14:paraId="114F8501" w14:textId="5A4910FE" w:rsidR="008D6F08" w:rsidRPr="001D5081" w:rsidRDefault="008D6F08" w:rsidP="003C4E3F">
      <w:pPr>
        <w:pStyle w:val="StandardWeb"/>
        <w:numPr>
          <w:ilvl w:val="0"/>
          <w:numId w:val="7"/>
        </w:numPr>
        <w:spacing w:before="120" w:beforeAutospacing="0"/>
        <w:ind w:hanging="295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Befristungszeitraum der alternierenden </w:t>
      </w:r>
      <w:r w:rsidR="007813FC" w:rsidRPr="001D5081">
        <w:rPr>
          <w:rFonts w:asciiTheme="majorHAnsi" w:hAnsiTheme="majorHAnsi" w:cs="Arial"/>
          <w:sz w:val="22"/>
          <w:szCs w:val="22"/>
        </w:rPr>
        <w:t>Homeoffice-A</w:t>
      </w:r>
      <w:r w:rsidRPr="001D5081">
        <w:rPr>
          <w:rFonts w:asciiTheme="majorHAnsi" w:hAnsiTheme="majorHAnsi" w:cs="Arial"/>
          <w:sz w:val="22"/>
          <w:szCs w:val="22"/>
        </w:rPr>
        <w:t xml:space="preserve">rbeit </w:t>
      </w:r>
    </w:p>
    <w:p w14:paraId="32AE4058" w14:textId="06A881FB" w:rsidR="008D6F08" w:rsidRPr="001D5081" w:rsidRDefault="008D6F08" w:rsidP="007813FC">
      <w:pPr>
        <w:pStyle w:val="StandardWeb"/>
        <w:numPr>
          <w:ilvl w:val="0"/>
          <w:numId w:val="7"/>
        </w:numPr>
        <w:ind w:hanging="29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Aufteil</w:t>
      </w:r>
      <w:r w:rsidR="007813FC" w:rsidRPr="001D5081">
        <w:rPr>
          <w:rFonts w:asciiTheme="majorHAnsi" w:hAnsiTheme="majorHAnsi" w:cs="Arial"/>
          <w:sz w:val="22"/>
          <w:szCs w:val="22"/>
        </w:rPr>
        <w:t>ung der (individuellen) regelmass</w:t>
      </w:r>
      <w:r w:rsidRPr="001D5081">
        <w:rPr>
          <w:rFonts w:asciiTheme="majorHAnsi" w:hAnsiTheme="majorHAnsi" w:cs="Arial"/>
          <w:sz w:val="22"/>
          <w:szCs w:val="22"/>
        </w:rPr>
        <w:t xml:space="preserve">igen </w:t>
      </w:r>
      <w:proofErr w:type="spellStart"/>
      <w:r w:rsidR="007813FC" w:rsidRPr="001D5081">
        <w:rPr>
          <w:rFonts w:asciiTheme="majorHAnsi" w:hAnsiTheme="majorHAnsi" w:cs="Arial"/>
          <w:sz w:val="22"/>
          <w:szCs w:val="22"/>
        </w:rPr>
        <w:t>wöchentlichen</w:t>
      </w:r>
      <w:proofErr w:type="spellEnd"/>
      <w:r w:rsidR="007813FC" w:rsidRPr="001D5081">
        <w:rPr>
          <w:rFonts w:asciiTheme="majorHAnsi" w:hAnsiTheme="majorHAnsi" w:cs="Arial"/>
          <w:sz w:val="22"/>
          <w:szCs w:val="22"/>
        </w:rPr>
        <w:t xml:space="preserve"> Arbeitszeit zwischen den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7813FC" w:rsidRPr="001D5081">
        <w:rPr>
          <w:rFonts w:asciiTheme="majorHAnsi" w:hAnsiTheme="majorHAnsi" w:cs="Arial"/>
          <w:sz w:val="22"/>
          <w:szCs w:val="22"/>
        </w:rPr>
        <w:t>Tätigkeiten in den Geschäftsräumen</w:t>
      </w:r>
      <w:r w:rsidRPr="001D5081">
        <w:rPr>
          <w:rFonts w:asciiTheme="majorHAnsi" w:hAnsiTheme="majorHAnsi" w:cs="Arial"/>
          <w:sz w:val="22"/>
          <w:szCs w:val="22"/>
        </w:rPr>
        <w:t xml:space="preserve"> und dem </w:t>
      </w:r>
      <w:r w:rsidR="007813FC" w:rsidRPr="001D5081">
        <w:rPr>
          <w:rFonts w:asciiTheme="majorHAnsi" w:hAnsiTheme="majorHAnsi" w:cs="Arial"/>
          <w:sz w:val="22"/>
          <w:szCs w:val="22"/>
        </w:rPr>
        <w:t>Homeoffice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</w:p>
    <w:p w14:paraId="61E746A9" w14:textId="714101A4" w:rsidR="008D6F08" w:rsidRPr="001D5081" w:rsidRDefault="008D6F08" w:rsidP="007813FC">
      <w:pPr>
        <w:pStyle w:val="StandardWeb"/>
        <w:numPr>
          <w:ilvl w:val="0"/>
          <w:numId w:val="7"/>
        </w:numPr>
        <w:ind w:hanging="29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Fest</w:t>
      </w:r>
      <w:r w:rsidR="007813FC" w:rsidRPr="001D5081">
        <w:rPr>
          <w:rFonts w:asciiTheme="majorHAnsi" w:hAnsiTheme="majorHAnsi" w:cs="Arial"/>
          <w:sz w:val="22"/>
          <w:szCs w:val="22"/>
        </w:rPr>
        <w:t xml:space="preserve">legung der </w:t>
      </w:r>
      <w:proofErr w:type="spellStart"/>
      <w:r w:rsidR="007813FC" w:rsidRPr="001D5081">
        <w:rPr>
          <w:rFonts w:asciiTheme="majorHAnsi" w:hAnsiTheme="majorHAnsi" w:cs="Arial"/>
          <w:sz w:val="22"/>
          <w:szCs w:val="22"/>
        </w:rPr>
        <w:t>Präsenzzeiten</w:t>
      </w:r>
      <w:proofErr w:type="spellEnd"/>
      <w:r w:rsidR="007813FC" w:rsidRPr="001D5081">
        <w:rPr>
          <w:rFonts w:asciiTheme="majorHAnsi" w:hAnsiTheme="majorHAnsi" w:cs="Arial"/>
          <w:sz w:val="22"/>
          <w:szCs w:val="22"/>
        </w:rPr>
        <w:t xml:space="preserve"> im Homeoffice</w:t>
      </w:r>
    </w:p>
    <w:p w14:paraId="008EA14F" w14:textId="3410F56B" w:rsidR="008D6F08" w:rsidRPr="001D5081" w:rsidRDefault="008D6F08" w:rsidP="007813FC">
      <w:pPr>
        <w:pStyle w:val="StandardWeb"/>
        <w:numPr>
          <w:ilvl w:val="0"/>
          <w:numId w:val="7"/>
        </w:numPr>
        <w:ind w:hanging="29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Festlegung des Nutzraums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7813FC" w:rsidRPr="001D5081">
        <w:rPr>
          <w:rFonts w:asciiTheme="majorHAnsi" w:hAnsiTheme="majorHAnsi" w:cs="Arial"/>
          <w:sz w:val="22"/>
          <w:szCs w:val="22"/>
        </w:rPr>
        <w:t>das Homeoffice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</w:p>
    <w:p w14:paraId="7ACEF3FD" w14:textId="0607E634" w:rsidR="008D6F08" w:rsidRPr="001D5081" w:rsidRDefault="007813FC" w:rsidP="007813FC">
      <w:pPr>
        <w:pStyle w:val="StandardWeb"/>
        <w:numPr>
          <w:ilvl w:val="0"/>
          <w:numId w:val="7"/>
        </w:numPr>
        <w:ind w:hanging="29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B</w:t>
      </w:r>
      <w:r w:rsidR="008D6F08" w:rsidRPr="001D5081">
        <w:rPr>
          <w:rFonts w:asciiTheme="majorHAnsi" w:hAnsiTheme="majorHAnsi" w:cs="Arial"/>
          <w:sz w:val="22"/>
          <w:szCs w:val="22"/>
        </w:rPr>
        <w:t>esondere Verpflichtung zum Datenschutz nach</w:t>
      </w:r>
      <w:r w:rsidR="003C4E3F" w:rsidRPr="001D5081">
        <w:rPr>
          <w:rFonts w:asciiTheme="majorHAnsi" w:hAnsiTheme="majorHAnsi" w:cs="Arial"/>
          <w:sz w:val="22"/>
          <w:szCs w:val="22"/>
        </w:rPr>
        <w:t xml:space="preserve"> Ziff. 3.8.3</w:t>
      </w:r>
      <w:r w:rsidR="008D6F08" w:rsidRPr="001D5081">
        <w:rPr>
          <w:rFonts w:asciiTheme="majorHAnsi" w:hAnsiTheme="majorHAnsi" w:cs="Arial"/>
          <w:sz w:val="22"/>
          <w:szCs w:val="22"/>
          <w:shd w:val="clear" w:color="auto" w:fill="FFFF00"/>
        </w:rPr>
        <w:t xml:space="preserve"> </w:t>
      </w:r>
    </w:p>
    <w:p w14:paraId="70733C20" w14:textId="6BE6C1B6" w:rsidR="008D6F08" w:rsidRPr="001D5081" w:rsidRDefault="008D6F08" w:rsidP="007813FC">
      <w:pPr>
        <w:pStyle w:val="StandardWeb"/>
        <w:numPr>
          <w:ilvl w:val="0"/>
          <w:numId w:val="7"/>
        </w:numPr>
        <w:ind w:hanging="29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Inventarverzeichnis der dem </w:t>
      </w:r>
      <w:r w:rsidR="007813FC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seinen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häuslichen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Arbeitsplatz zur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gestellten Arbeitsmittel </w:t>
      </w:r>
    </w:p>
    <w:p w14:paraId="0FD68FBD" w14:textId="026DC4B8" w:rsidR="008D6F08" w:rsidRPr="001D5081" w:rsidRDefault="008D6F08" w:rsidP="007813FC">
      <w:pPr>
        <w:pStyle w:val="StandardWeb"/>
        <w:numPr>
          <w:ilvl w:val="0"/>
          <w:numId w:val="7"/>
        </w:numPr>
        <w:ind w:hanging="29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Hinweise </w:t>
      </w:r>
      <w:r w:rsidR="007813FC" w:rsidRPr="001D5081">
        <w:rPr>
          <w:rFonts w:asciiTheme="majorHAnsi" w:hAnsiTheme="majorHAnsi" w:cs="Arial"/>
          <w:sz w:val="22"/>
          <w:szCs w:val="22"/>
        </w:rPr>
        <w:t>zur</w:t>
      </w:r>
      <w:r w:rsidRPr="001D5081">
        <w:rPr>
          <w:rFonts w:asciiTheme="majorHAnsi" w:hAnsiTheme="majorHAnsi" w:cs="Arial"/>
          <w:sz w:val="22"/>
          <w:szCs w:val="22"/>
        </w:rPr>
        <w:t xml:space="preserve"> Einhaltung des Arbeitsschutzes. </w:t>
      </w:r>
    </w:p>
    <w:p w14:paraId="3554FFBB" w14:textId="366BEFF2" w:rsidR="008D6F08" w:rsidRPr="001D5081" w:rsidRDefault="008D6F08" w:rsidP="007813FC">
      <w:pPr>
        <w:pStyle w:val="StandardWeb"/>
        <w:jc w:val="both"/>
        <w:rPr>
          <w:rFonts w:asciiTheme="majorHAnsi" w:hAnsiTheme="majorHAnsi"/>
        </w:rPr>
      </w:pPr>
      <w:proofErr w:type="spellStart"/>
      <w:r w:rsidRPr="001D5081">
        <w:rPr>
          <w:rFonts w:asciiTheme="majorHAnsi" w:hAnsiTheme="majorHAnsi" w:cs="Arial"/>
          <w:sz w:val="22"/>
          <w:szCs w:val="22"/>
        </w:rPr>
        <w:t>Darüber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hinausgehende Konkretisierungen, vor allem im Interesse einer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möglichst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störungsfreien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Tätigkeit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und Aufgabenerledigung, sind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möglich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>.</w:t>
      </w:r>
      <w:r w:rsidR="007A30F6" w:rsidRPr="001D5081">
        <w:rPr>
          <w:rFonts w:asciiTheme="majorHAnsi" w:hAnsiTheme="majorHAnsi" w:cs="Arial"/>
          <w:sz w:val="22"/>
          <w:szCs w:val="22"/>
        </w:rPr>
        <w:t>]</w:t>
      </w:r>
    </w:p>
    <w:p w14:paraId="18E37A02" w14:textId="77777777" w:rsidR="008D6F08" w:rsidRPr="001D5081" w:rsidRDefault="008D6F08" w:rsidP="007813FC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 xml:space="preserve">3.11 Benachteiligungsverbot </w:t>
      </w:r>
    </w:p>
    <w:p w14:paraId="618E0320" w14:textId="7BBC0CFF" w:rsidR="008D6F08" w:rsidRPr="001D5081" w:rsidRDefault="007813FC" w:rsidP="003C4E3F">
      <w:pPr>
        <w:pStyle w:val="StandardWeb"/>
        <w:spacing w:before="120" w:beforeAutospacing="0" w:after="120" w:afterAutospacing="0"/>
        <w:ind w:left="1134" w:hanging="708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3.11.1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Die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Ausübung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alternierender </w:t>
      </w:r>
      <w:r w:rsidR="002F7649" w:rsidRPr="001D5081">
        <w:rPr>
          <w:rFonts w:asciiTheme="majorHAnsi" w:hAnsiTheme="majorHAnsi" w:cs="Arial"/>
          <w:sz w:val="22"/>
          <w:szCs w:val="22"/>
        </w:rPr>
        <w:t>Homeoffice-Arbeit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darf sich nicht nachteilig auf den beruflichen Werdegang und die Beurteilung des </w:t>
      </w:r>
      <w:r w:rsidR="002F7649" w:rsidRPr="001D5081">
        <w:rPr>
          <w:rFonts w:asciiTheme="majorHAnsi" w:hAnsiTheme="majorHAnsi" w:cs="Arial"/>
          <w:sz w:val="22"/>
          <w:szCs w:val="22"/>
        </w:rPr>
        <w:t>Arbeitnehmers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auswirken. </w:t>
      </w:r>
    </w:p>
    <w:p w14:paraId="201AD1BF" w14:textId="039B31C8" w:rsidR="008D6F08" w:rsidRPr="001D5081" w:rsidRDefault="008D6F08" w:rsidP="003C4E3F">
      <w:pPr>
        <w:pStyle w:val="StandardWeb"/>
        <w:spacing w:before="120" w:beforeAutospacing="0" w:after="120" w:afterAutospacing="0"/>
        <w:ind w:left="113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Sie darf nicht dazu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führen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, dass dem </w:t>
      </w:r>
      <w:r w:rsidR="002F7649" w:rsidRPr="001D5081">
        <w:rPr>
          <w:rFonts w:asciiTheme="majorHAnsi" w:hAnsiTheme="majorHAnsi" w:cs="Arial"/>
          <w:sz w:val="22"/>
          <w:szCs w:val="22"/>
        </w:rPr>
        <w:t>Arbeitnehmer einseitig geringer werti</w:t>
      </w:r>
      <w:r w:rsidRPr="001D5081">
        <w:rPr>
          <w:rFonts w:asciiTheme="majorHAnsi" w:hAnsiTheme="majorHAnsi" w:cs="Arial"/>
          <w:sz w:val="22"/>
          <w:szCs w:val="22"/>
        </w:rPr>
        <w:t xml:space="preserve">gere Aufgaben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übertragen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werden. </w:t>
      </w:r>
    </w:p>
    <w:p w14:paraId="3FED4E2D" w14:textId="64B55121" w:rsidR="008D6F08" w:rsidRPr="001D5081" w:rsidRDefault="008D6F08" w:rsidP="003C4E3F">
      <w:pPr>
        <w:pStyle w:val="StandardWeb"/>
        <w:spacing w:before="120" w:beforeAutospacing="0" w:after="120" w:afterAutospacing="0"/>
        <w:ind w:left="113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Nach Beendigung der alternierenden </w:t>
      </w:r>
      <w:r w:rsidR="002F7649" w:rsidRPr="001D5081">
        <w:rPr>
          <w:rFonts w:asciiTheme="majorHAnsi" w:hAnsiTheme="majorHAnsi" w:cs="Arial"/>
          <w:sz w:val="22"/>
          <w:szCs w:val="22"/>
        </w:rPr>
        <w:t>Homeoffice-A</w:t>
      </w:r>
      <w:r w:rsidRPr="001D5081">
        <w:rPr>
          <w:rFonts w:asciiTheme="majorHAnsi" w:hAnsiTheme="majorHAnsi" w:cs="Arial"/>
          <w:sz w:val="22"/>
          <w:szCs w:val="22"/>
        </w:rPr>
        <w:t xml:space="preserve">rbeit hat der </w:t>
      </w:r>
      <w:r w:rsidR="002F7649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Anspruch auf seinen bisherigen betrieblichen A</w:t>
      </w:r>
      <w:r w:rsidR="002F7649" w:rsidRPr="001D5081">
        <w:rPr>
          <w:rFonts w:asciiTheme="majorHAnsi" w:hAnsiTheme="majorHAnsi" w:cs="Arial"/>
          <w:sz w:val="22"/>
          <w:szCs w:val="22"/>
        </w:rPr>
        <w:t>rbeitsplatz oder einen Arbeits</w:t>
      </w:r>
      <w:r w:rsidRPr="001D5081">
        <w:rPr>
          <w:rFonts w:asciiTheme="majorHAnsi" w:hAnsiTheme="majorHAnsi" w:cs="Arial"/>
          <w:sz w:val="22"/>
          <w:szCs w:val="22"/>
        </w:rPr>
        <w:t xml:space="preserve">platz, der dem anderer vergleichbarer </w:t>
      </w:r>
      <w:r w:rsidR="002F7649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entspricht. </w:t>
      </w:r>
    </w:p>
    <w:p w14:paraId="0DDCDA42" w14:textId="27B2B7F8" w:rsidR="008D6F08" w:rsidRPr="001D5081" w:rsidRDefault="002F7649" w:rsidP="003C4E3F">
      <w:pPr>
        <w:pStyle w:val="StandardWeb"/>
        <w:spacing w:before="120" w:beforeAutospacing="0" w:after="120" w:afterAutospacing="0"/>
        <w:ind w:left="1134" w:hanging="708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3.11.2</w:t>
      </w:r>
      <w:r w:rsidRPr="001D5081">
        <w:rPr>
          <w:rFonts w:asciiTheme="majorHAnsi" w:hAnsiTheme="majorHAnsi" w:cs="Arial"/>
          <w:sz w:val="22"/>
          <w:szCs w:val="22"/>
        </w:rPr>
        <w:tab/>
        <w:t xml:space="preserve">Der Arbeitnehmer hat – sofern arbeitsvertraglich vereinbart – auch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während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der Inanspruchnahme von alternierender </w:t>
      </w:r>
      <w:r w:rsidRPr="001D5081">
        <w:rPr>
          <w:rFonts w:asciiTheme="majorHAnsi" w:hAnsiTheme="majorHAnsi" w:cs="Arial"/>
          <w:sz w:val="22"/>
          <w:szCs w:val="22"/>
        </w:rPr>
        <w:t>Homeoffice-A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rbeit Anspruch auf die Teilnahme an Fort- und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Weiterbildungsma</w:t>
      </w:r>
      <w:r w:rsidRPr="001D5081">
        <w:rPr>
          <w:rFonts w:asciiTheme="majorHAnsi" w:hAnsiTheme="majorHAnsi" w:cs="Arial"/>
          <w:sz w:val="22"/>
          <w:szCs w:val="22"/>
        </w:rPr>
        <w:t>ss</w:t>
      </w:r>
      <w:r w:rsidR="008D6F08" w:rsidRPr="001D5081">
        <w:rPr>
          <w:rFonts w:asciiTheme="majorHAnsi" w:hAnsiTheme="majorHAnsi" w:cs="Arial"/>
          <w:sz w:val="22"/>
          <w:szCs w:val="22"/>
        </w:rPr>
        <w:t>nahmen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Pr="001D5081">
        <w:rPr>
          <w:rFonts w:asciiTheme="majorHAnsi" w:hAnsiTheme="majorHAnsi" w:cs="Arial"/>
          <w:sz w:val="22"/>
          <w:szCs w:val="22"/>
        </w:rPr>
        <w:t>der (Firma)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. </w:t>
      </w:r>
    </w:p>
    <w:p w14:paraId="6CADDB82" w14:textId="10E74728" w:rsidR="008D6F08" w:rsidRPr="001D5081" w:rsidRDefault="002F7649" w:rsidP="003C4E3F">
      <w:pPr>
        <w:pStyle w:val="StandardWeb"/>
        <w:spacing w:before="120" w:beforeAutospacing="0" w:after="120" w:afterAutospacing="0"/>
        <w:ind w:left="1134" w:hanging="708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3.11.3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Es ist sowohl von den Vorgesetzten als auch von den </w:t>
      </w:r>
      <w:r w:rsidRPr="001D5081">
        <w:rPr>
          <w:rFonts w:asciiTheme="majorHAnsi" w:hAnsiTheme="majorHAnsi" w:cs="Arial"/>
          <w:sz w:val="22"/>
          <w:szCs w:val="22"/>
        </w:rPr>
        <w:t>Arbeitnehmern in al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ternierender </w:t>
      </w:r>
      <w:r w:rsidRPr="001D5081">
        <w:rPr>
          <w:rFonts w:asciiTheme="majorHAnsi" w:hAnsiTheme="majorHAnsi" w:cs="Arial"/>
          <w:sz w:val="22"/>
          <w:szCs w:val="22"/>
        </w:rPr>
        <w:t>Homeoffice-A</w:t>
      </w:r>
      <w:r w:rsidR="008D6F08" w:rsidRPr="001D5081">
        <w:rPr>
          <w:rFonts w:asciiTheme="majorHAnsi" w:hAnsiTheme="majorHAnsi" w:cs="Arial"/>
          <w:sz w:val="22"/>
          <w:szCs w:val="22"/>
        </w:rPr>
        <w:t>rbeit durch geeignet</w:t>
      </w:r>
      <w:r w:rsidR="001133E0" w:rsidRPr="001D5081">
        <w:rPr>
          <w:rFonts w:asciiTheme="majorHAnsi" w:hAnsiTheme="majorHAnsi" w:cs="Arial"/>
          <w:sz w:val="22"/>
          <w:szCs w:val="22"/>
        </w:rPr>
        <w:t xml:space="preserve">e </w:t>
      </w:r>
      <w:proofErr w:type="spellStart"/>
      <w:r w:rsidR="001133E0" w:rsidRPr="001D5081">
        <w:rPr>
          <w:rFonts w:asciiTheme="majorHAnsi" w:hAnsiTheme="majorHAnsi" w:cs="Arial"/>
          <w:sz w:val="22"/>
          <w:szCs w:val="22"/>
        </w:rPr>
        <w:t>Massnahmen</w:t>
      </w:r>
      <w:proofErr w:type="spellEnd"/>
      <w:r w:rsidR="001133E0" w:rsidRPr="001D5081">
        <w:rPr>
          <w:rFonts w:asciiTheme="majorHAnsi" w:hAnsiTheme="majorHAnsi" w:cs="Arial"/>
          <w:sz w:val="22"/>
          <w:szCs w:val="22"/>
        </w:rPr>
        <w:t xml:space="preserve"> und Instrumente so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wie durch entsprechendes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persönliches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Verhalten aller beteiligten </w:t>
      </w:r>
      <w:r w:rsidR="001133E0" w:rsidRPr="001D5081">
        <w:rPr>
          <w:rFonts w:asciiTheme="majorHAnsi" w:hAnsiTheme="majorHAnsi" w:cs="Arial"/>
          <w:sz w:val="22"/>
          <w:szCs w:val="22"/>
        </w:rPr>
        <w:t>Arbeitnehmer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sicherzustellen, dass der dienstl</w:t>
      </w:r>
      <w:r w:rsidR="001133E0" w:rsidRPr="001D5081">
        <w:rPr>
          <w:rFonts w:asciiTheme="majorHAnsi" w:hAnsiTheme="majorHAnsi" w:cs="Arial"/>
          <w:sz w:val="22"/>
          <w:szCs w:val="22"/>
        </w:rPr>
        <w:t>ich notwendige Informationsaus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tausch sowie der Kontakt zwischen den </w:t>
      </w:r>
      <w:r w:rsidR="001133E0" w:rsidRPr="001D5081">
        <w:rPr>
          <w:rFonts w:asciiTheme="majorHAnsi" w:hAnsiTheme="majorHAnsi" w:cs="Arial"/>
          <w:sz w:val="22"/>
          <w:szCs w:val="22"/>
        </w:rPr>
        <w:t>Arbeitnehmern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in alternierender </w:t>
      </w:r>
      <w:r w:rsidR="001133E0" w:rsidRPr="001D5081">
        <w:rPr>
          <w:rFonts w:asciiTheme="majorHAnsi" w:hAnsiTheme="majorHAnsi" w:cs="Arial"/>
          <w:sz w:val="22"/>
          <w:szCs w:val="22"/>
        </w:rPr>
        <w:t>Homeoffice-A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rbeit und den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übrigen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="001133E0" w:rsidRPr="001D5081">
        <w:rPr>
          <w:rFonts w:asciiTheme="majorHAnsi" w:hAnsiTheme="majorHAnsi" w:cs="Arial"/>
          <w:sz w:val="22"/>
          <w:szCs w:val="22"/>
        </w:rPr>
        <w:t>Arbeitnehmern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in </w:t>
      </w:r>
      <w:r w:rsidR="001133E0" w:rsidRPr="001D5081">
        <w:rPr>
          <w:rFonts w:asciiTheme="majorHAnsi" w:hAnsiTheme="majorHAnsi" w:cs="Arial"/>
          <w:sz w:val="22"/>
          <w:szCs w:val="22"/>
        </w:rPr>
        <w:t>den Geschäftsräumlichkeiten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gewährleistet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bleibt. </w:t>
      </w:r>
    </w:p>
    <w:p w14:paraId="5C4E7888" w14:textId="457EC7AA" w:rsidR="00852E82" w:rsidRPr="001D5081" w:rsidRDefault="007813FC" w:rsidP="00216755">
      <w:pPr>
        <w:pStyle w:val="StandardWeb"/>
        <w:jc w:val="both"/>
        <w:rPr>
          <w:rFonts w:asciiTheme="majorHAnsi" w:hAnsiTheme="majorHAnsi"/>
          <w:sz w:val="22"/>
          <w:szCs w:val="22"/>
        </w:rPr>
      </w:pPr>
      <w:r w:rsidRPr="001D5081">
        <w:rPr>
          <w:rFonts w:asciiTheme="majorHAnsi" w:hAnsiTheme="majorHAnsi"/>
          <w:sz w:val="22"/>
          <w:szCs w:val="22"/>
        </w:rPr>
        <w:t xml:space="preserve">3.12 </w:t>
      </w:r>
      <w:r w:rsidR="00852E82" w:rsidRPr="001D5081">
        <w:rPr>
          <w:rFonts w:asciiTheme="majorHAnsi" w:hAnsiTheme="majorHAnsi"/>
          <w:sz w:val="22"/>
          <w:szCs w:val="22"/>
        </w:rPr>
        <w:t>Gewerkschaftsrecht</w:t>
      </w:r>
    </w:p>
    <w:p w14:paraId="045EEA92" w14:textId="65E0D793" w:rsidR="00852E82" w:rsidRPr="001D5081" w:rsidRDefault="00852E82" w:rsidP="00216755">
      <w:pPr>
        <w:pStyle w:val="StandardWeb"/>
        <w:jc w:val="both"/>
        <w:rPr>
          <w:rFonts w:asciiTheme="majorHAnsi" w:hAnsiTheme="majorHAnsi"/>
          <w:sz w:val="22"/>
          <w:szCs w:val="22"/>
        </w:rPr>
      </w:pPr>
      <w:r w:rsidRPr="001D5081">
        <w:rPr>
          <w:rFonts w:asciiTheme="majorHAnsi" w:hAnsiTheme="majorHAnsi"/>
          <w:sz w:val="22"/>
          <w:szCs w:val="22"/>
        </w:rPr>
        <w:t>Die Gewerkschaft hat das Recht, mit Mitgliedern und Arbeitnehmenden in Kontakt zu treten. Die (Firma) gewährt dazu ein elektronisches Informations- und Zutrittsrecht zum Homeoffice- als auch betrieblichen Arbeitsplatz des Arbeitnehmers.</w:t>
      </w:r>
    </w:p>
    <w:p w14:paraId="64CAF9A5" w14:textId="54727151" w:rsidR="008D6F08" w:rsidRPr="001D5081" w:rsidRDefault="00852E82" w:rsidP="00216755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/>
          <w:sz w:val="22"/>
          <w:szCs w:val="22"/>
        </w:rPr>
        <w:t xml:space="preserve">3.13 </w:t>
      </w:r>
      <w:r w:rsidR="008D6F08" w:rsidRPr="001D5081">
        <w:rPr>
          <w:rFonts w:asciiTheme="majorHAnsi" w:hAnsiTheme="majorHAnsi"/>
          <w:sz w:val="22"/>
          <w:szCs w:val="22"/>
        </w:rPr>
        <w:t xml:space="preserve">Beendigung der alternierenden Telearbeit </w:t>
      </w:r>
    </w:p>
    <w:p w14:paraId="7EFEC514" w14:textId="046EC277" w:rsidR="001133E0" w:rsidRPr="001D5081" w:rsidRDefault="001133E0" w:rsidP="003C4E3F">
      <w:pPr>
        <w:pStyle w:val="StandardWeb"/>
        <w:spacing w:before="120" w:beforeAutospacing="0" w:after="120" w:afterAutospacing="0"/>
        <w:ind w:left="1134" w:hanging="708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3.12.1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Die alternierende </w:t>
      </w:r>
      <w:r w:rsidRPr="001D5081">
        <w:rPr>
          <w:rFonts w:asciiTheme="majorHAnsi" w:hAnsiTheme="majorHAnsi" w:cs="Arial"/>
          <w:sz w:val="22"/>
          <w:szCs w:val="22"/>
        </w:rPr>
        <w:t>Homeoffice-A</w:t>
      </w:r>
      <w:r w:rsidR="008D6F08" w:rsidRPr="001D5081">
        <w:rPr>
          <w:rFonts w:asciiTheme="majorHAnsi" w:hAnsiTheme="majorHAnsi" w:cs="Arial"/>
          <w:sz w:val="22"/>
          <w:szCs w:val="22"/>
        </w:rPr>
        <w:t>rbeit endet mit Ablauf des nach</w:t>
      </w:r>
      <w:r w:rsidR="003C4E3F" w:rsidRPr="001D5081">
        <w:rPr>
          <w:rFonts w:asciiTheme="majorHAnsi" w:hAnsiTheme="majorHAnsi" w:cs="Arial"/>
          <w:sz w:val="22"/>
          <w:szCs w:val="22"/>
        </w:rPr>
        <w:t xml:space="preserve"> Ziff. 3.10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Pr="001D5081">
        <w:rPr>
          <w:rFonts w:asciiTheme="majorHAnsi" w:hAnsiTheme="majorHAnsi" w:cs="Arial"/>
          <w:sz w:val="22"/>
          <w:szCs w:val="22"/>
        </w:rPr>
        <w:t>vereinbar</w:t>
      </w:r>
      <w:r w:rsidR="008D6F08" w:rsidRPr="001D5081">
        <w:rPr>
          <w:rFonts w:asciiTheme="majorHAnsi" w:hAnsiTheme="majorHAnsi" w:cs="Arial"/>
          <w:sz w:val="22"/>
          <w:szCs w:val="22"/>
        </w:rPr>
        <w:t>ten Befristungszeitraums, sofern sie nicht</w:t>
      </w:r>
      <w:r w:rsidRPr="001D5081">
        <w:rPr>
          <w:rFonts w:asciiTheme="majorHAnsi" w:hAnsiTheme="majorHAnsi" w:cs="Arial"/>
          <w:sz w:val="22"/>
          <w:szCs w:val="22"/>
        </w:rPr>
        <w:t xml:space="preserve"> vorab im gegenseitigen Einver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nehmen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verlängert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oder aufgehoben wird.</w:t>
      </w:r>
    </w:p>
    <w:p w14:paraId="59D80CAD" w14:textId="12910800" w:rsidR="008D6F08" w:rsidRPr="001D5081" w:rsidRDefault="008D6F08" w:rsidP="003C4E3F">
      <w:pPr>
        <w:pStyle w:val="StandardWeb"/>
        <w:spacing w:before="120" w:beforeAutospacing="0" w:after="120" w:afterAutospacing="0"/>
        <w:ind w:left="113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Der </w:t>
      </w:r>
      <w:r w:rsidR="001133E0" w:rsidRPr="001D5081">
        <w:rPr>
          <w:rFonts w:asciiTheme="majorHAnsi" w:hAnsiTheme="majorHAnsi" w:cs="Arial"/>
          <w:sz w:val="22"/>
          <w:szCs w:val="22"/>
        </w:rPr>
        <w:t>Arbeitnehmer</w:t>
      </w:r>
      <w:r w:rsidRPr="001D5081">
        <w:rPr>
          <w:rFonts w:asciiTheme="majorHAnsi" w:hAnsiTheme="majorHAnsi" w:cs="Arial"/>
          <w:sz w:val="22"/>
          <w:szCs w:val="22"/>
        </w:rPr>
        <w:t xml:space="preserve"> und der Vorgesetzte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verständigen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sich rechtzei</w:t>
      </w:r>
      <w:r w:rsidR="001133E0" w:rsidRPr="001D5081">
        <w:rPr>
          <w:rFonts w:asciiTheme="majorHAnsi" w:hAnsiTheme="majorHAnsi" w:cs="Arial"/>
          <w:sz w:val="22"/>
          <w:szCs w:val="22"/>
        </w:rPr>
        <w:t>tig, d. h.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spätestens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drei Monate vor Ablauf des Be</w:t>
      </w:r>
      <w:r w:rsidR="001133E0" w:rsidRPr="001D5081">
        <w:rPr>
          <w:rFonts w:asciiTheme="majorHAnsi" w:hAnsiTheme="majorHAnsi" w:cs="Arial"/>
          <w:sz w:val="22"/>
          <w:szCs w:val="22"/>
        </w:rPr>
        <w:t>fris</w:t>
      </w:r>
      <w:r w:rsidRPr="001D5081">
        <w:rPr>
          <w:rFonts w:asciiTheme="majorHAnsi" w:hAnsiTheme="majorHAnsi" w:cs="Arial"/>
          <w:sz w:val="22"/>
          <w:szCs w:val="22"/>
        </w:rPr>
        <w:t xml:space="preserve">tungszeitraums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darüber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, ob die alternierende </w:t>
      </w:r>
      <w:proofErr w:type="spellStart"/>
      <w:r w:rsidR="001133E0" w:rsidRPr="001D5081">
        <w:rPr>
          <w:rFonts w:asciiTheme="majorHAnsi" w:hAnsiTheme="majorHAnsi" w:cs="Arial"/>
          <w:sz w:val="22"/>
          <w:szCs w:val="22"/>
        </w:rPr>
        <w:t>Homeoffice</w:t>
      </w:r>
      <w:r w:rsidRPr="001D5081">
        <w:rPr>
          <w:rFonts w:asciiTheme="majorHAnsi" w:hAnsiTheme="majorHAnsi" w:cs="Arial"/>
          <w:sz w:val="22"/>
          <w:szCs w:val="22"/>
        </w:rPr>
        <w:t>ar</w:t>
      </w:r>
      <w:r w:rsidR="001133E0" w:rsidRPr="001D5081">
        <w:rPr>
          <w:rFonts w:asciiTheme="majorHAnsi" w:hAnsiTheme="majorHAnsi" w:cs="Arial"/>
          <w:sz w:val="22"/>
          <w:szCs w:val="22"/>
        </w:rPr>
        <w:t>beit</w:t>
      </w:r>
      <w:proofErr w:type="spellEnd"/>
      <w:r w:rsidR="001133E0"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133E0" w:rsidRPr="001D5081">
        <w:rPr>
          <w:rFonts w:asciiTheme="majorHAnsi" w:hAnsiTheme="majorHAnsi" w:cs="Arial"/>
          <w:sz w:val="22"/>
          <w:szCs w:val="22"/>
        </w:rPr>
        <w:t>vereinbarungsgemäss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beendet oder auf Antrag des </w:t>
      </w:r>
      <w:r w:rsidR="001133E0" w:rsidRPr="001D5081">
        <w:rPr>
          <w:rFonts w:asciiTheme="majorHAnsi" w:hAnsiTheme="majorHAnsi" w:cs="Arial"/>
          <w:sz w:val="22"/>
          <w:szCs w:val="22"/>
        </w:rPr>
        <w:t>Arbeitnehmers</w:t>
      </w:r>
      <w:r w:rsidRPr="001D508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verlängert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wird. </w:t>
      </w:r>
    </w:p>
    <w:p w14:paraId="3A749C38" w14:textId="0FDA9CA7" w:rsidR="008D6F08" w:rsidRPr="001D5081" w:rsidRDefault="001133E0" w:rsidP="003C4E3F">
      <w:pPr>
        <w:pStyle w:val="StandardWeb"/>
        <w:spacing w:before="120" w:beforeAutospacing="0" w:after="120" w:afterAutospacing="0"/>
        <w:ind w:left="1134" w:hanging="77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lastRenderedPageBreak/>
        <w:t>3.12.2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Die Vereinbarung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über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die alternierende </w:t>
      </w:r>
      <w:r w:rsidRPr="001D5081">
        <w:rPr>
          <w:rFonts w:asciiTheme="majorHAnsi" w:hAnsiTheme="majorHAnsi" w:cs="Arial"/>
          <w:sz w:val="22"/>
          <w:szCs w:val="22"/>
        </w:rPr>
        <w:t>Homeoffice-Arbeit kann beiderseitig jeder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zeit unter Einhaltung einer Frist von drei Monaten zum Monatsende durch schriftliche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E</w:t>
      </w:r>
      <w:r w:rsidR="00852E82" w:rsidRPr="001D5081">
        <w:rPr>
          <w:rFonts w:asciiTheme="majorHAnsi" w:hAnsiTheme="majorHAnsi" w:cs="Arial"/>
          <w:sz w:val="22"/>
          <w:szCs w:val="22"/>
        </w:rPr>
        <w:t>r</w:t>
      </w:r>
      <w:r w:rsidR="008D6F08" w:rsidRPr="001D5081">
        <w:rPr>
          <w:rFonts w:asciiTheme="majorHAnsi" w:hAnsiTheme="majorHAnsi" w:cs="Arial"/>
          <w:sz w:val="22"/>
          <w:szCs w:val="22"/>
        </w:rPr>
        <w:t>klärung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beendet werden. Im gegenseitigen Einvernehmen kann diese Frist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verkürzt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werden. </w:t>
      </w:r>
    </w:p>
    <w:p w14:paraId="7AE7B12A" w14:textId="5B62C124" w:rsidR="008D6F08" w:rsidRPr="001D5081" w:rsidRDefault="001133E0" w:rsidP="003C4E3F">
      <w:pPr>
        <w:pStyle w:val="StandardWeb"/>
        <w:spacing w:before="120" w:beforeAutospacing="0" w:after="120" w:afterAutospacing="0"/>
        <w:ind w:left="1134" w:hanging="77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3.12.3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Die alternierende Telearbeit endet mit Beendigung des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Arbeitsverhältnisses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oder ab dem Zeitpunkt der Umsetzung / Versetzung des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Beschäftigten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auf einen anderen,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alternierende Telearbeit nicht geeigneten Arbeitsplatz. Das gleiche gilt auch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den Fall einer Maßnahme nach</w:t>
      </w:r>
      <w:r w:rsidR="00852E82" w:rsidRPr="001D5081">
        <w:rPr>
          <w:rFonts w:asciiTheme="majorHAnsi" w:hAnsiTheme="majorHAnsi" w:cs="Arial"/>
          <w:sz w:val="22"/>
          <w:szCs w:val="22"/>
        </w:rPr>
        <w:t xml:space="preserve"> Ziff. 3.</w:t>
      </w:r>
      <w:r w:rsidR="003C4E3F" w:rsidRPr="001D5081">
        <w:rPr>
          <w:rFonts w:asciiTheme="majorHAnsi" w:hAnsiTheme="majorHAnsi" w:cs="Arial"/>
          <w:sz w:val="22"/>
          <w:szCs w:val="22"/>
        </w:rPr>
        <w:t>7</w:t>
      </w:r>
      <w:r w:rsidR="00852E82" w:rsidRPr="001D5081">
        <w:rPr>
          <w:rFonts w:asciiTheme="majorHAnsi" w:hAnsiTheme="majorHAnsi" w:cs="Arial"/>
          <w:sz w:val="22"/>
          <w:szCs w:val="22"/>
        </w:rPr>
        <w:t>.4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, wenn die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Prüfung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ergibt, dass die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veränderte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Wohnungs- / Raumsituation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für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einen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häuslichen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Arbeitsplatz nicht mehr geeignet ist. </w:t>
      </w:r>
    </w:p>
    <w:p w14:paraId="25848D4C" w14:textId="33114A31" w:rsidR="008D6F08" w:rsidRPr="001D5081" w:rsidRDefault="001133E0" w:rsidP="003C4E3F">
      <w:pPr>
        <w:pStyle w:val="StandardWeb"/>
        <w:spacing w:before="120" w:beforeAutospacing="0" w:after="120" w:afterAutospacing="0"/>
        <w:ind w:left="1134" w:hanging="77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3.12.4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Bei Vorliegen wichtiger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Gründe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(z. B. Wegfall</w:t>
      </w:r>
      <w:r w:rsidRPr="001D5081">
        <w:rPr>
          <w:rFonts w:asciiTheme="majorHAnsi" w:hAnsiTheme="majorHAnsi" w:cs="Arial"/>
          <w:sz w:val="22"/>
          <w:szCs w:val="22"/>
        </w:rPr>
        <w:t xml:space="preserve"> der personen- und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tätigkeits</w:t>
      </w:r>
      <w:r w:rsidR="008D6F08" w:rsidRPr="001D5081">
        <w:rPr>
          <w:rFonts w:asciiTheme="majorHAnsi" w:hAnsiTheme="majorHAnsi" w:cs="Arial"/>
          <w:sz w:val="22"/>
          <w:szCs w:val="22"/>
        </w:rPr>
        <w:t>bezogenen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Voraussetzungen nach </w:t>
      </w:r>
      <w:r w:rsidR="003C4E3F" w:rsidRPr="001D5081">
        <w:rPr>
          <w:rFonts w:asciiTheme="majorHAnsi" w:hAnsiTheme="majorHAnsi" w:cs="Arial"/>
          <w:sz w:val="22"/>
          <w:szCs w:val="22"/>
        </w:rPr>
        <w:t>Ziff. 3.2.2</w:t>
      </w:r>
      <w:r w:rsidRPr="001D5081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Verstöss</w:t>
      </w:r>
      <w:r w:rsidR="008D6F08" w:rsidRPr="001D5081">
        <w:rPr>
          <w:rFonts w:asciiTheme="majorHAnsi" w:hAnsiTheme="majorHAnsi" w:cs="Arial"/>
          <w:sz w:val="22"/>
          <w:szCs w:val="22"/>
        </w:rPr>
        <w:t>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gegen date</w:t>
      </w:r>
      <w:r w:rsidRPr="001D5081">
        <w:rPr>
          <w:rFonts w:asciiTheme="majorHAnsi" w:hAnsiTheme="majorHAnsi" w:cs="Arial"/>
          <w:sz w:val="22"/>
          <w:szCs w:val="22"/>
        </w:rPr>
        <w:t>n</w:t>
      </w:r>
      <w:r w:rsidR="008D6F08" w:rsidRPr="001D5081">
        <w:rPr>
          <w:rFonts w:asciiTheme="majorHAnsi" w:hAnsiTheme="majorHAnsi" w:cs="Arial"/>
          <w:sz w:val="22"/>
          <w:szCs w:val="22"/>
        </w:rPr>
        <w:t>schutzrechtliche Bestimmungen</w:t>
      </w:r>
      <w:r w:rsidRPr="001D5081">
        <w:rPr>
          <w:rFonts w:asciiTheme="majorHAnsi" w:hAnsiTheme="majorHAnsi" w:cs="Arial"/>
          <w:sz w:val="22"/>
          <w:szCs w:val="22"/>
        </w:rPr>
        <w:t>) kann die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  <w:r w:rsidRPr="001D5081">
        <w:rPr>
          <w:rFonts w:asciiTheme="majorHAnsi" w:hAnsiTheme="majorHAnsi" w:cs="Arial"/>
          <w:sz w:val="22"/>
          <w:szCs w:val="22"/>
        </w:rPr>
        <w:t xml:space="preserve">(Firma) </w:t>
      </w:r>
      <w:r w:rsidR="008D6F08" w:rsidRPr="001D5081">
        <w:rPr>
          <w:rFonts w:asciiTheme="majorHAnsi" w:hAnsiTheme="majorHAnsi" w:cs="Arial"/>
          <w:sz w:val="22"/>
          <w:szCs w:val="22"/>
        </w:rPr>
        <w:t>die Vereinba</w:t>
      </w:r>
      <w:r w:rsidRPr="001D5081">
        <w:rPr>
          <w:rFonts w:asciiTheme="majorHAnsi" w:hAnsiTheme="majorHAnsi" w:cs="Arial"/>
          <w:sz w:val="22"/>
          <w:szCs w:val="22"/>
        </w:rPr>
        <w:t xml:space="preserve">rung fristlos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kündigen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. </w:t>
      </w:r>
    </w:p>
    <w:p w14:paraId="692D6BF5" w14:textId="2A69E113" w:rsidR="008D6F08" w:rsidRPr="001D5081" w:rsidRDefault="008D6F08" w:rsidP="003C4E3F">
      <w:pPr>
        <w:pStyle w:val="StandardWeb"/>
        <w:spacing w:before="120" w:beforeAutospacing="0" w:after="120" w:afterAutospacing="0"/>
        <w:ind w:left="1134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Der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Beschäftigte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hat danach </w:t>
      </w:r>
      <w:proofErr w:type="spellStart"/>
      <w:r w:rsidRPr="001D5081">
        <w:rPr>
          <w:rFonts w:asciiTheme="majorHAnsi" w:hAnsiTheme="majorHAnsi" w:cs="Arial"/>
          <w:sz w:val="22"/>
          <w:szCs w:val="22"/>
        </w:rPr>
        <w:t>unverzügli</w:t>
      </w:r>
      <w:r w:rsidR="001133E0" w:rsidRPr="001D5081">
        <w:rPr>
          <w:rFonts w:asciiTheme="majorHAnsi" w:hAnsiTheme="majorHAnsi" w:cs="Arial"/>
          <w:sz w:val="22"/>
          <w:szCs w:val="22"/>
        </w:rPr>
        <w:t>ch</w:t>
      </w:r>
      <w:proofErr w:type="spellEnd"/>
      <w:r w:rsidR="001133E0" w:rsidRPr="001D5081">
        <w:rPr>
          <w:rFonts w:asciiTheme="majorHAnsi" w:hAnsiTheme="majorHAnsi" w:cs="Arial"/>
          <w:sz w:val="22"/>
          <w:szCs w:val="22"/>
        </w:rPr>
        <w:t xml:space="preserve"> seine </w:t>
      </w:r>
      <w:proofErr w:type="spellStart"/>
      <w:r w:rsidR="001133E0" w:rsidRPr="001D5081">
        <w:rPr>
          <w:rFonts w:asciiTheme="majorHAnsi" w:hAnsiTheme="majorHAnsi" w:cs="Arial"/>
          <w:sz w:val="22"/>
          <w:szCs w:val="22"/>
        </w:rPr>
        <w:t>Tätigkeit</w:t>
      </w:r>
      <w:proofErr w:type="spellEnd"/>
      <w:r w:rsidR="001133E0" w:rsidRPr="001D5081">
        <w:rPr>
          <w:rFonts w:asciiTheme="majorHAnsi" w:hAnsiTheme="majorHAnsi" w:cs="Arial"/>
          <w:sz w:val="22"/>
          <w:szCs w:val="22"/>
        </w:rPr>
        <w:t xml:space="preserve"> wieder aus</w:t>
      </w:r>
      <w:r w:rsidRPr="001D5081">
        <w:rPr>
          <w:rFonts w:asciiTheme="majorHAnsi" w:hAnsiTheme="majorHAnsi" w:cs="Arial"/>
          <w:sz w:val="22"/>
          <w:szCs w:val="22"/>
        </w:rPr>
        <w:t xml:space="preserve">schließlich am betrieblichen Arbeitsplatz aufzunehmen. </w:t>
      </w:r>
    </w:p>
    <w:p w14:paraId="0E937D8F" w14:textId="1B505AEF" w:rsidR="008D6F08" w:rsidRPr="001D5081" w:rsidRDefault="001133E0" w:rsidP="003C4E3F">
      <w:pPr>
        <w:pStyle w:val="StandardWeb"/>
        <w:spacing w:before="120" w:beforeAutospacing="0" w:after="120" w:afterAutospacing="0"/>
        <w:ind w:left="1134" w:hanging="708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3.12.5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Nach Beendigung der alternierenden </w:t>
      </w:r>
      <w:r w:rsidRPr="001D5081">
        <w:rPr>
          <w:rFonts w:asciiTheme="majorHAnsi" w:hAnsiTheme="majorHAnsi" w:cs="Arial"/>
          <w:sz w:val="22"/>
          <w:szCs w:val="22"/>
        </w:rPr>
        <w:t>Homeoffice-A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rbeit hat der </w:t>
      </w:r>
      <w:r w:rsidRPr="001D5081">
        <w:rPr>
          <w:rFonts w:asciiTheme="majorHAnsi" w:hAnsiTheme="majorHAnsi" w:cs="Arial"/>
          <w:sz w:val="22"/>
          <w:szCs w:val="22"/>
        </w:rPr>
        <w:t>Arbeitnehmer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die ihm </w:t>
      </w:r>
      <w:r w:rsidRPr="001D5081">
        <w:rPr>
          <w:rFonts w:asciiTheme="majorHAnsi" w:hAnsiTheme="majorHAnsi" w:cs="Arial"/>
          <w:sz w:val="22"/>
          <w:szCs w:val="22"/>
        </w:rPr>
        <w:t>von der (Firma)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zur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Verfügung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gestellten Arbeitsmittel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unverzüglich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h</w:t>
      </w:r>
      <w:r w:rsidRPr="001D5081">
        <w:rPr>
          <w:rFonts w:asciiTheme="majorHAnsi" w:hAnsiTheme="majorHAnsi" w:cs="Arial"/>
          <w:sz w:val="22"/>
          <w:szCs w:val="22"/>
        </w:rPr>
        <w:t>eraus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zugeben. Dies gilt auf Verlangen </w:t>
      </w:r>
      <w:r w:rsidR="00571BAB" w:rsidRPr="001D5081">
        <w:rPr>
          <w:rFonts w:asciiTheme="majorHAnsi" w:hAnsiTheme="majorHAnsi" w:cs="Arial"/>
          <w:sz w:val="22"/>
          <w:szCs w:val="22"/>
        </w:rPr>
        <w:t>der (F</w:t>
      </w:r>
      <w:r w:rsidRPr="001D5081">
        <w:rPr>
          <w:rFonts w:asciiTheme="majorHAnsi" w:hAnsiTheme="majorHAnsi" w:cs="Arial"/>
          <w:sz w:val="22"/>
          <w:szCs w:val="22"/>
        </w:rPr>
        <w:t>i</w:t>
      </w:r>
      <w:r w:rsidR="00571BAB" w:rsidRPr="001D5081">
        <w:rPr>
          <w:rFonts w:asciiTheme="majorHAnsi" w:hAnsiTheme="majorHAnsi" w:cs="Arial"/>
          <w:sz w:val="22"/>
          <w:szCs w:val="22"/>
        </w:rPr>
        <w:t>r</w:t>
      </w:r>
      <w:r w:rsidRPr="001D5081">
        <w:rPr>
          <w:rFonts w:asciiTheme="majorHAnsi" w:hAnsiTheme="majorHAnsi" w:cs="Arial"/>
          <w:sz w:val="22"/>
          <w:szCs w:val="22"/>
        </w:rPr>
        <w:t>ma)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auch bei einer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längerfristigen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Unterbrechung der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</w:t>
      </w:r>
      <w:r w:rsidRPr="001D5081">
        <w:rPr>
          <w:rFonts w:asciiTheme="majorHAnsi" w:hAnsiTheme="majorHAnsi" w:cs="Arial"/>
          <w:sz w:val="22"/>
          <w:szCs w:val="22"/>
        </w:rPr>
        <w:t>schäftigung</w:t>
      </w:r>
      <w:proofErr w:type="spellEnd"/>
      <w:r w:rsidRPr="001D5081">
        <w:rPr>
          <w:rFonts w:asciiTheme="majorHAnsi" w:hAnsiTheme="majorHAnsi" w:cs="Arial"/>
          <w:sz w:val="22"/>
          <w:szCs w:val="22"/>
        </w:rPr>
        <w:t xml:space="preserve"> (z.</w:t>
      </w:r>
      <w:r w:rsidR="008D6F08" w:rsidRPr="001D5081">
        <w:rPr>
          <w:rFonts w:asciiTheme="majorHAnsi" w:hAnsiTheme="majorHAnsi" w:cs="Arial"/>
          <w:sz w:val="22"/>
          <w:szCs w:val="22"/>
        </w:rPr>
        <w:t>B. unbezahlte Ar</w:t>
      </w:r>
      <w:r w:rsidRPr="001D5081">
        <w:rPr>
          <w:rFonts w:asciiTheme="majorHAnsi" w:hAnsiTheme="majorHAnsi" w:cs="Arial"/>
          <w:sz w:val="22"/>
          <w:szCs w:val="22"/>
        </w:rPr>
        <w:t>beitsbefreiung, Mut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terschutz oder Elternzeit, soweit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während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der Elternzeit keine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Berufs</w:t>
      </w:r>
      <w:r w:rsidRPr="001D5081">
        <w:rPr>
          <w:rFonts w:asciiTheme="majorHAnsi" w:hAnsiTheme="majorHAnsi" w:cs="Arial"/>
          <w:sz w:val="22"/>
          <w:szCs w:val="22"/>
        </w:rPr>
        <w:t>tätig</w:t>
      </w:r>
      <w:r w:rsidR="008D6F08" w:rsidRPr="001D5081">
        <w:rPr>
          <w:rFonts w:asciiTheme="majorHAnsi" w:hAnsiTheme="majorHAnsi" w:cs="Arial"/>
          <w:sz w:val="22"/>
          <w:szCs w:val="22"/>
        </w:rPr>
        <w:t>keit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vereinbart ist oder einer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längerfristigen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 krankheitsbedingten </w:t>
      </w:r>
      <w:proofErr w:type="spellStart"/>
      <w:r w:rsidR="008D6F08" w:rsidRPr="001D5081">
        <w:rPr>
          <w:rFonts w:asciiTheme="majorHAnsi" w:hAnsiTheme="majorHAnsi" w:cs="Arial"/>
          <w:sz w:val="22"/>
          <w:szCs w:val="22"/>
        </w:rPr>
        <w:t>Ar</w:t>
      </w:r>
      <w:r w:rsidRPr="001D5081">
        <w:rPr>
          <w:rFonts w:asciiTheme="majorHAnsi" w:hAnsiTheme="majorHAnsi" w:cs="Arial"/>
          <w:sz w:val="22"/>
          <w:szCs w:val="22"/>
        </w:rPr>
        <w:t>beitsun</w:t>
      </w:r>
      <w:r w:rsidR="008D6F08" w:rsidRPr="001D5081">
        <w:rPr>
          <w:rFonts w:asciiTheme="majorHAnsi" w:hAnsiTheme="majorHAnsi" w:cs="Arial"/>
          <w:sz w:val="22"/>
          <w:szCs w:val="22"/>
        </w:rPr>
        <w:t>fähigkeit</w:t>
      </w:r>
      <w:proofErr w:type="spellEnd"/>
      <w:r w:rsidR="008D6F08" w:rsidRPr="001D5081">
        <w:rPr>
          <w:rFonts w:asciiTheme="majorHAnsi" w:hAnsiTheme="majorHAnsi" w:cs="Arial"/>
          <w:sz w:val="22"/>
          <w:szCs w:val="22"/>
        </w:rPr>
        <w:t xml:space="preserve">). </w:t>
      </w:r>
    </w:p>
    <w:p w14:paraId="7A8359D5" w14:textId="7EE6AB3C" w:rsidR="008D6F08" w:rsidRPr="001D5081" w:rsidRDefault="00F04698" w:rsidP="00571BAB">
      <w:pPr>
        <w:pStyle w:val="StandardWeb"/>
        <w:jc w:val="both"/>
        <w:rPr>
          <w:rFonts w:asciiTheme="majorHAnsi" w:hAnsiTheme="majorHAnsi" w:cs="Arial"/>
          <w:sz w:val="22"/>
          <w:szCs w:val="22"/>
        </w:rPr>
      </w:pPr>
      <w:r w:rsidRPr="001D5081">
        <w:rPr>
          <w:rFonts w:asciiTheme="majorHAnsi" w:hAnsiTheme="majorHAnsi" w:cs="Arial"/>
          <w:sz w:val="22"/>
          <w:szCs w:val="22"/>
        </w:rPr>
        <w:t>4. Inkrafttreten</w:t>
      </w:r>
    </w:p>
    <w:p w14:paraId="26EF0C93" w14:textId="77777777" w:rsidR="00F04698" w:rsidRPr="001D5081" w:rsidRDefault="00F04698" w:rsidP="00216755">
      <w:pPr>
        <w:pStyle w:val="StandardWeb"/>
        <w:jc w:val="both"/>
        <w:rPr>
          <w:rFonts w:asciiTheme="majorHAnsi" w:hAnsiTheme="majorHAnsi" w:cs="Arial"/>
          <w:sz w:val="22"/>
          <w:szCs w:val="22"/>
        </w:rPr>
      </w:pPr>
    </w:p>
    <w:p w14:paraId="338EA416" w14:textId="1181E39C" w:rsidR="008D6F08" w:rsidRPr="001D5081" w:rsidRDefault="00571BAB" w:rsidP="00216755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>Ort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, </w:t>
      </w:r>
      <w:r w:rsidRPr="001D5081">
        <w:rPr>
          <w:rFonts w:asciiTheme="majorHAnsi" w:hAnsiTheme="majorHAnsi" w:cs="Arial"/>
          <w:sz w:val="22"/>
          <w:szCs w:val="22"/>
        </w:rPr>
        <w:t>Datum</w:t>
      </w:r>
      <w:r w:rsidR="008D6F08" w:rsidRPr="001D5081">
        <w:rPr>
          <w:rFonts w:asciiTheme="majorHAnsi" w:hAnsiTheme="majorHAnsi" w:cs="Arial"/>
          <w:sz w:val="22"/>
          <w:szCs w:val="22"/>
        </w:rPr>
        <w:t xml:space="preserve"> </w:t>
      </w:r>
    </w:p>
    <w:p w14:paraId="2F905B91" w14:textId="77777777" w:rsidR="00571BAB" w:rsidRPr="001D5081" w:rsidRDefault="00571BAB" w:rsidP="00571BAB">
      <w:pPr>
        <w:pStyle w:val="StandardWeb"/>
        <w:jc w:val="both"/>
        <w:rPr>
          <w:rFonts w:asciiTheme="majorHAnsi" w:hAnsiTheme="majorHAnsi" w:cs="Arial"/>
          <w:sz w:val="22"/>
          <w:szCs w:val="22"/>
        </w:rPr>
      </w:pPr>
    </w:p>
    <w:p w14:paraId="50159CC5" w14:textId="77777777" w:rsidR="00571BAB" w:rsidRPr="001D5081" w:rsidRDefault="00571BAB" w:rsidP="00571BAB">
      <w:pPr>
        <w:pStyle w:val="StandardWeb"/>
        <w:jc w:val="both"/>
        <w:rPr>
          <w:rFonts w:asciiTheme="majorHAnsi" w:hAnsiTheme="majorHAnsi" w:cs="Arial"/>
          <w:sz w:val="22"/>
          <w:szCs w:val="22"/>
        </w:rPr>
      </w:pPr>
    </w:p>
    <w:p w14:paraId="176F9ABF" w14:textId="289449BD" w:rsidR="00571BAB" w:rsidRPr="008D6F08" w:rsidRDefault="00571BAB" w:rsidP="00571BAB">
      <w:pPr>
        <w:pStyle w:val="StandardWeb"/>
        <w:jc w:val="both"/>
        <w:rPr>
          <w:rFonts w:asciiTheme="majorHAnsi" w:hAnsiTheme="majorHAnsi"/>
        </w:rPr>
      </w:pPr>
      <w:r w:rsidRPr="001D5081">
        <w:rPr>
          <w:rFonts w:asciiTheme="majorHAnsi" w:hAnsiTheme="majorHAnsi" w:cs="Arial"/>
          <w:sz w:val="22"/>
          <w:szCs w:val="22"/>
        </w:rPr>
        <w:t xml:space="preserve">Für </w:t>
      </w:r>
      <w:r w:rsidR="00852E82" w:rsidRPr="001D5081">
        <w:rPr>
          <w:rFonts w:asciiTheme="majorHAnsi" w:hAnsiTheme="majorHAnsi" w:cs="Arial"/>
          <w:sz w:val="22"/>
          <w:szCs w:val="22"/>
        </w:rPr>
        <w:t>die Firma</w:t>
      </w:r>
      <w:r w:rsidRPr="001D5081">
        <w:rPr>
          <w:rFonts w:asciiTheme="majorHAnsi" w:hAnsiTheme="majorHAnsi" w:cs="Arial"/>
          <w:sz w:val="22"/>
          <w:szCs w:val="22"/>
        </w:rPr>
        <w:t xml:space="preserve"> (Unterschrift)</w:t>
      </w:r>
      <w:r w:rsidRPr="001D5081">
        <w:rPr>
          <w:rFonts w:asciiTheme="majorHAnsi" w:hAnsiTheme="majorHAnsi" w:cs="Arial"/>
          <w:sz w:val="22"/>
          <w:szCs w:val="22"/>
        </w:rPr>
        <w:tab/>
      </w:r>
      <w:r w:rsidRPr="001D5081">
        <w:rPr>
          <w:rFonts w:asciiTheme="majorHAnsi" w:hAnsiTheme="majorHAnsi" w:cs="Arial"/>
          <w:sz w:val="22"/>
          <w:szCs w:val="22"/>
        </w:rPr>
        <w:tab/>
      </w:r>
      <w:r w:rsidRPr="001D5081">
        <w:rPr>
          <w:rFonts w:asciiTheme="majorHAnsi" w:hAnsiTheme="majorHAnsi" w:cs="Arial"/>
          <w:sz w:val="22"/>
          <w:szCs w:val="22"/>
        </w:rPr>
        <w:tab/>
        <w:t xml:space="preserve">Für </w:t>
      </w:r>
      <w:r w:rsidR="00CE7668" w:rsidRPr="001D5081">
        <w:rPr>
          <w:rFonts w:asciiTheme="majorHAnsi" w:hAnsiTheme="majorHAnsi" w:cs="Arial"/>
          <w:sz w:val="22"/>
          <w:szCs w:val="22"/>
        </w:rPr>
        <w:t>[</w:t>
      </w:r>
      <w:r w:rsidRPr="001D5081">
        <w:rPr>
          <w:rFonts w:asciiTheme="majorHAnsi" w:hAnsiTheme="majorHAnsi" w:cs="Arial"/>
          <w:sz w:val="22"/>
          <w:szCs w:val="22"/>
        </w:rPr>
        <w:t>die Gewerkschaft</w:t>
      </w:r>
      <w:r w:rsidR="007A30F6" w:rsidRPr="001D5081">
        <w:rPr>
          <w:rFonts w:asciiTheme="majorHAnsi" w:hAnsiTheme="majorHAnsi" w:cs="Arial"/>
          <w:sz w:val="22"/>
          <w:szCs w:val="22"/>
        </w:rPr>
        <w:t xml:space="preserve"> / </w:t>
      </w:r>
      <w:r w:rsidR="00CE7668" w:rsidRPr="001D5081">
        <w:rPr>
          <w:rFonts w:asciiTheme="majorHAnsi" w:hAnsiTheme="majorHAnsi" w:cs="Arial"/>
          <w:sz w:val="22"/>
          <w:szCs w:val="22"/>
        </w:rPr>
        <w:t xml:space="preserve">den </w:t>
      </w:r>
      <w:r w:rsidR="007A30F6" w:rsidRPr="001D5081">
        <w:rPr>
          <w:rFonts w:asciiTheme="majorHAnsi" w:hAnsiTheme="majorHAnsi" w:cs="Arial"/>
          <w:sz w:val="22"/>
          <w:szCs w:val="22"/>
        </w:rPr>
        <w:t>Arbeitnehmer]</w:t>
      </w:r>
      <w:r w:rsidRPr="001D5081">
        <w:rPr>
          <w:rFonts w:asciiTheme="majorHAnsi" w:hAnsiTheme="majorHAnsi" w:cs="Arial"/>
          <w:sz w:val="22"/>
          <w:szCs w:val="22"/>
        </w:rPr>
        <w:t xml:space="preserve"> (Unterschrift)</w:t>
      </w:r>
      <w:r w:rsidR="007A30F6">
        <w:rPr>
          <w:rFonts w:asciiTheme="majorHAnsi" w:hAnsiTheme="majorHAnsi" w:cs="Arial"/>
          <w:sz w:val="22"/>
          <w:szCs w:val="22"/>
        </w:rPr>
        <w:t xml:space="preserve"> </w:t>
      </w:r>
    </w:p>
    <w:p w14:paraId="16A460DE" w14:textId="5290C8AE" w:rsidR="006E3CDD" w:rsidRPr="00571BAB" w:rsidRDefault="006E3CDD" w:rsidP="00571BAB">
      <w:pPr>
        <w:pStyle w:val="StandardWeb"/>
        <w:jc w:val="both"/>
        <w:rPr>
          <w:rFonts w:asciiTheme="majorHAnsi" w:hAnsiTheme="majorHAnsi" w:cs="Arial"/>
          <w:sz w:val="22"/>
          <w:szCs w:val="22"/>
        </w:rPr>
      </w:pPr>
    </w:p>
    <w:sectPr w:rsidR="006E3CDD" w:rsidRPr="00571BAB" w:rsidSect="006E3C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BF28" w14:textId="77777777" w:rsidR="006F0FE0" w:rsidRDefault="006F0FE0" w:rsidP="008D6F08">
      <w:r>
        <w:separator/>
      </w:r>
    </w:p>
  </w:endnote>
  <w:endnote w:type="continuationSeparator" w:id="0">
    <w:p w14:paraId="159BC4B0" w14:textId="77777777" w:rsidR="006F0FE0" w:rsidRDefault="006F0FE0" w:rsidP="008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BDE09" w14:textId="77777777" w:rsidR="006F0FE0" w:rsidRDefault="006F0FE0" w:rsidP="008D6F08">
      <w:r>
        <w:separator/>
      </w:r>
    </w:p>
  </w:footnote>
  <w:footnote w:type="continuationSeparator" w:id="0">
    <w:p w14:paraId="4E0CBDD5" w14:textId="77777777" w:rsidR="006F0FE0" w:rsidRDefault="006F0FE0" w:rsidP="008D6F08">
      <w:r>
        <w:continuationSeparator/>
      </w:r>
    </w:p>
  </w:footnote>
  <w:footnote w:id="1">
    <w:p w14:paraId="155952CF" w14:textId="77777777" w:rsidR="00EA7A8D" w:rsidRPr="008D6F08" w:rsidRDefault="00EA7A8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8D6F08">
        <w:rPr>
          <w:rFonts w:asciiTheme="majorHAnsi" w:hAnsiTheme="majorHAnsi" w:cs="Arial"/>
          <w:sz w:val="16"/>
          <w:szCs w:val="16"/>
        </w:rPr>
        <w:t xml:space="preserve">Zur besseren Lesbarkeit wird im Folgenden jeweils die </w:t>
      </w:r>
      <w:proofErr w:type="spellStart"/>
      <w:r w:rsidRPr="008D6F08">
        <w:rPr>
          <w:rFonts w:asciiTheme="majorHAnsi" w:hAnsiTheme="majorHAnsi" w:cs="Arial"/>
          <w:sz w:val="16"/>
          <w:szCs w:val="16"/>
        </w:rPr>
        <w:t>männliche</w:t>
      </w:r>
      <w:proofErr w:type="spellEnd"/>
      <w:r w:rsidRPr="008D6F08">
        <w:rPr>
          <w:rFonts w:asciiTheme="majorHAnsi" w:hAnsiTheme="majorHAnsi" w:cs="Arial"/>
          <w:sz w:val="16"/>
          <w:szCs w:val="16"/>
        </w:rPr>
        <w:t xml:space="preserve"> Form verwendet. Es wird </w:t>
      </w:r>
      <w:proofErr w:type="spellStart"/>
      <w:r w:rsidRPr="008D6F08">
        <w:rPr>
          <w:rFonts w:asciiTheme="majorHAnsi" w:hAnsiTheme="majorHAnsi" w:cs="Arial"/>
          <w:sz w:val="16"/>
          <w:szCs w:val="16"/>
        </w:rPr>
        <w:t>ausdrücklich</w:t>
      </w:r>
      <w:proofErr w:type="spellEnd"/>
      <w:r w:rsidRPr="008D6F08">
        <w:rPr>
          <w:rFonts w:asciiTheme="majorHAnsi" w:hAnsiTheme="majorHAnsi" w:cs="Arial"/>
          <w:sz w:val="16"/>
          <w:szCs w:val="16"/>
        </w:rPr>
        <w:t xml:space="preserve"> darauf hingewiesen, dass damit jeweils auch das weibliche Geschlecht angesprochen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C96"/>
    <w:multiLevelType w:val="multilevel"/>
    <w:tmpl w:val="C352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002E8"/>
    <w:multiLevelType w:val="hybridMultilevel"/>
    <w:tmpl w:val="553AE3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663F"/>
    <w:multiLevelType w:val="multilevel"/>
    <w:tmpl w:val="A3D4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F0109"/>
    <w:multiLevelType w:val="multilevel"/>
    <w:tmpl w:val="A802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A1B48"/>
    <w:multiLevelType w:val="multilevel"/>
    <w:tmpl w:val="9BF82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51F68"/>
    <w:multiLevelType w:val="multilevel"/>
    <w:tmpl w:val="2CFC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43719"/>
    <w:multiLevelType w:val="multilevel"/>
    <w:tmpl w:val="EC04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134CB"/>
    <w:multiLevelType w:val="multilevel"/>
    <w:tmpl w:val="0A8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D3B4D"/>
    <w:multiLevelType w:val="multilevel"/>
    <w:tmpl w:val="549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00D56"/>
    <w:multiLevelType w:val="multilevel"/>
    <w:tmpl w:val="947E1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C33E1"/>
    <w:multiLevelType w:val="multilevel"/>
    <w:tmpl w:val="D8189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6563E"/>
    <w:multiLevelType w:val="multilevel"/>
    <w:tmpl w:val="C3EC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1388E"/>
    <w:multiLevelType w:val="multilevel"/>
    <w:tmpl w:val="B0B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067B5"/>
    <w:multiLevelType w:val="multilevel"/>
    <w:tmpl w:val="C9C8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08"/>
    <w:rsid w:val="00081C8F"/>
    <w:rsid w:val="00087B91"/>
    <w:rsid w:val="000E3C2E"/>
    <w:rsid w:val="000E6B97"/>
    <w:rsid w:val="001133E0"/>
    <w:rsid w:val="00122CEA"/>
    <w:rsid w:val="001320BE"/>
    <w:rsid w:val="00180615"/>
    <w:rsid w:val="001D5081"/>
    <w:rsid w:val="001E0C12"/>
    <w:rsid w:val="00204A66"/>
    <w:rsid w:val="00216755"/>
    <w:rsid w:val="002361C1"/>
    <w:rsid w:val="00271BD0"/>
    <w:rsid w:val="002B4171"/>
    <w:rsid w:val="002F7649"/>
    <w:rsid w:val="003A1E42"/>
    <w:rsid w:val="003B5686"/>
    <w:rsid w:val="003C2505"/>
    <w:rsid w:val="003C4E3F"/>
    <w:rsid w:val="00437B63"/>
    <w:rsid w:val="004414A2"/>
    <w:rsid w:val="00451EE4"/>
    <w:rsid w:val="0047623A"/>
    <w:rsid w:val="004C2C4E"/>
    <w:rsid w:val="00515F00"/>
    <w:rsid w:val="00525427"/>
    <w:rsid w:val="00561D55"/>
    <w:rsid w:val="00571BAB"/>
    <w:rsid w:val="005B14C9"/>
    <w:rsid w:val="00601863"/>
    <w:rsid w:val="00674F35"/>
    <w:rsid w:val="006A4C3E"/>
    <w:rsid w:val="006E3CDD"/>
    <w:rsid w:val="006F0FE0"/>
    <w:rsid w:val="006F148D"/>
    <w:rsid w:val="00770A65"/>
    <w:rsid w:val="007813FC"/>
    <w:rsid w:val="007A30F6"/>
    <w:rsid w:val="00820ADC"/>
    <w:rsid w:val="00827485"/>
    <w:rsid w:val="00852E82"/>
    <w:rsid w:val="00877A19"/>
    <w:rsid w:val="00881B62"/>
    <w:rsid w:val="008D6F08"/>
    <w:rsid w:val="008F04BA"/>
    <w:rsid w:val="008F2E94"/>
    <w:rsid w:val="009263CA"/>
    <w:rsid w:val="00A1732A"/>
    <w:rsid w:val="00A342A3"/>
    <w:rsid w:val="00A53BD6"/>
    <w:rsid w:val="00A75F75"/>
    <w:rsid w:val="00A86240"/>
    <w:rsid w:val="00AD674C"/>
    <w:rsid w:val="00B14FAF"/>
    <w:rsid w:val="00B22185"/>
    <w:rsid w:val="00BD0E34"/>
    <w:rsid w:val="00BD35CE"/>
    <w:rsid w:val="00C04ACB"/>
    <w:rsid w:val="00C57728"/>
    <w:rsid w:val="00CB4E07"/>
    <w:rsid w:val="00CD6E7D"/>
    <w:rsid w:val="00CE5550"/>
    <w:rsid w:val="00CE7668"/>
    <w:rsid w:val="00D1307D"/>
    <w:rsid w:val="00D32E27"/>
    <w:rsid w:val="00D73084"/>
    <w:rsid w:val="00DC3660"/>
    <w:rsid w:val="00DC6638"/>
    <w:rsid w:val="00DD1F6F"/>
    <w:rsid w:val="00DE05B1"/>
    <w:rsid w:val="00E93D7A"/>
    <w:rsid w:val="00EA7A8D"/>
    <w:rsid w:val="00EC682C"/>
    <w:rsid w:val="00ED2407"/>
    <w:rsid w:val="00F04698"/>
    <w:rsid w:val="00F56A15"/>
    <w:rsid w:val="00FB53CE"/>
    <w:rsid w:val="00FB5D4A"/>
    <w:rsid w:val="00F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EBF814"/>
  <w14:defaultImageDpi w14:val="300"/>
  <w15:docId w15:val="{70307E28-9823-4981-8705-6C9FEE3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Kopfzeile"/>
    <w:autoRedefine/>
    <w:qFormat/>
    <w:rsid w:val="005B14C9"/>
    <w:pPr>
      <w:tabs>
        <w:tab w:val="clear" w:pos="4536"/>
        <w:tab w:val="clear" w:pos="9072"/>
        <w:tab w:val="left" w:pos="3775"/>
        <w:tab w:val="left" w:pos="6960"/>
        <w:tab w:val="right" w:pos="8497"/>
      </w:tabs>
      <w:spacing w:after="120"/>
    </w:pPr>
    <w:rPr>
      <w:rFonts w:ascii="Times New Roman" w:hAnsi="Times New Roman" w:cs="Times New Roman"/>
      <w:b/>
    </w:rPr>
  </w:style>
  <w:style w:type="paragraph" w:styleId="Kopfzeile">
    <w:name w:val="header"/>
    <w:basedOn w:val="Standard"/>
    <w:link w:val="KopfzeileZchn"/>
    <w:uiPriority w:val="99"/>
    <w:semiHidden/>
    <w:unhideWhenUsed/>
    <w:rsid w:val="005B1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14C9"/>
    <w:rPr>
      <w:lang w:val="de-CH"/>
    </w:rPr>
  </w:style>
  <w:style w:type="paragraph" w:customStyle="1" w:styleId="Formatvorlage1">
    <w:name w:val="Formatvorlage1"/>
    <w:basedOn w:val="Kopfzeile"/>
    <w:autoRedefine/>
    <w:qFormat/>
    <w:rsid w:val="005B14C9"/>
    <w:pPr>
      <w:tabs>
        <w:tab w:val="clear" w:pos="4536"/>
        <w:tab w:val="clear" w:pos="9072"/>
        <w:tab w:val="left" w:pos="6960"/>
        <w:tab w:val="right" w:pos="8497"/>
      </w:tabs>
    </w:pPr>
    <w:rPr>
      <w:rFonts w:ascii="Times New Roman" w:hAnsi="Times New Roman" w:cs="Times New Roman"/>
      <w:b/>
    </w:rPr>
  </w:style>
  <w:style w:type="paragraph" w:customStyle="1" w:styleId="Formatvorlage3">
    <w:name w:val="Formatvorlage3"/>
    <w:qFormat/>
    <w:rsid w:val="005B14C9"/>
    <w:rPr>
      <w:rFonts w:ascii="Times New Roman" w:hAnsi="Times New Roman" w:cs="Times New Roman"/>
      <w:b/>
      <w:lang w:val="de-CH"/>
    </w:rPr>
  </w:style>
  <w:style w:type="paragraph" w:styleId="StandardWeb">
    <w:name w:val="Normal (Web)"/>
    <w:basedOn w:val="Standard"/>
    <w:uiPriority w:val="99"/>
    <w:unhideWhenUsed/>
    <w:rsid w:val="008D6F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8D6F08"/>
  </w:style>
  <w:style w:type="character" w:customStyle="1" w:styleId="FunotentextZchn">
    <w:name w:val="Fußnotentext Zchn"/>
    <w:basedOn w:val="Absatz-Standardschriftart"/>
    <w:link w:val="Funotentext"/>
    <w:uiPriority w:val="99"/>
    <w:rsid w:val="008D6F08"/>
    <w:rPr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D6F0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62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62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623A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6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623A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2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23A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192C-D289-4CB1-A614-AB9126A5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3089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Schweizerischer Gewerkschaftsbund</dc:creator>
  <cp:keywords/>
  <dc:description/>
  <cp:lastModifiedBy>Thomas Fastermann</cp:lastModifiedBy>
  <cp:revision>2</cp:revision>
  <dcterms:created xsi:type="dcterms:W3CDTF">2020-10-26T10:41:00Z</dcterms:created>
  <dcterms:modified xsi:type="dcterms:W3CDTF">2020-10-26T10:41:00Z</dcterms:modified>
</cp:coreProperties>
</file>